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7AEE4F1" w14:textId="77777777" w:rsidR="00B15FA2" w:rsidRDefault="00B15FA2" w:rsidP="00B15FA2">
      <w:pPr>
        <w:pStyle w:val="HTML"/>
        <w:widowControl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  <w:r w:rsidRPr="006E33EF">
        <w:rPr>
          <w:rFonts w:ascii="Times New Roman" w:hAnsi="Times New Roman"/>
          <w:b/>
          <w:bCs/>
          <w:color w:val="000000" w:themeColor="text1"/>
          <w:sz w:val="28"/>
          <w:szCs w:val="28"/>
        </w:rPr>
        <w:t>Supplemental Information</w:t>
      </w:r>
    </w:p>
    <w:p w14:paraId="7A430629" w14:textId="77777777" w:rsidR="00B15FA2" w:rsidRDefault="00B15FA2" w:rsidP="00B15FA2">
      <w:pPr>
        <w:pStyle w:val="HTML"/>
        <w:widowControl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  <w:r w:rsidRPr="00800984">
        <w:rPr>
          <w:rFonts w:ascii="Times New Roman" w:hAnsi="Times New Roman"/>
          <w:b/>
          <w:bCs/>
          <w:color w:val="000000" w:themeColor="text1"/>
          <w:sz w:val="28"/>
          <w:szCs w:val="28"/>
        </w:rPr>
        <w:t>Tables</w:t>
      </w:r>
    </w:p>
    <w:p w14:paraId="78504635" w14:textId="77777777" w:rsidR="00B15FA2" w:rsidRPr="00800984" w:rsidRDefault="00B15FA2" w:rsidP="00B15FA2">
      <w:pPr>
        <w:rPr>
          <w:rFonts w:ascii="Times New Roman" w:hAnsi="Times New Roman" w:cs="Times New Roman"/>
          <w:sz w:val="24"/>
        </w:rPr>
      </w:pPr>
      <w:r w:rsidRPr="00800984">
        <w:rPr>
          <w:rFonts w:ascii="Times New Roman" w:hAnsi="Times New Roman" w:cs="Times New Roman"/>
          <w:b/>
          <w:bCs/>
          <w:sz w:val="24"/>
        </w:rPr>
        <w:t>Table S1.</w:t>
      </w:r>
      <w:r w:rsidRPr="00800984">
        <w:rPr>
          <w:sz w:val="24"/>
        </w:rPr>
        <w:t xml:space="preserve"> </w:t>
      </w:r>
      <w:r w:rsidRPr="00800984">
        <w:rPr>
          <w:rFonts w:ascii="Times New Roman" w:hAnsi="Times New Roman" w:cs="Times New Roman"/>
          <w:b/>
          <w:bCs/>
          <w:sz w:val="24"/>
        </w:rPr>
        <w:t>List of antibodies.</w:t>
      </w:r>
    </w:p>
    <w:tbl>
      <w:tblPr>
        <w:tblStyle w:val="2"/>
        <w:tblW w:w="8135" w:type="dxa"/>
        <w:jc w:val="center"/>
        <w:tblLook w:val="06A0" w:firstRow="1" w:lastRow="0" w:firstColumn="1" w:lastColumn="0" w:noHBand="1" w:noVBand="1"/>
      </w:tblPr>
      <w:tblGrid>
        <w:gridCol w:w="2552"/>
        <w:gridCol w:w="3204"/>
        <w:gridCol w:w="2379"/>
      </w:tblGrid>
      <w:tr w:rsidR="00B15FA2" w:rsidRPr="00800984" w14:paraId="70793BE2" w14:textId="77777777" w:rsidTr="00DF722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</w:tcPr>
          <w:p w14:paraId="3AA24E13" w14:textId="77777777" w:rsidR="00B15FA2" w:rsidRPr="006E33EF" w:rsidRDefault="00B15FA2" w:rsidP="00DF722D">
            <w:pPr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Antibodies</w:t>
            </w:r>
          </w:p>
        </w:tc>
        <w:tc>
          <w:tcPr>
            <w:tcW w:w="3204" w:type="dxa"/>
          </w:tcPr>
          <w:p w14:paraId="7F99FB40" w14:textId="77777777" w:rsidR="00B15FA2" w:rsidRPr="006E33EF" w:rsidRDefault="00B15FA2" w:rsidP="00DF722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proofErr w:type="spellStart"/>
            <w:r w:rsidRPr="006E33EF">
              <w:rPr>
                <w:rFonts w:ascii="Times New Roman" w:hAnsi="Times New Roman" w:cs="Times New Roman"/>
                <w:szCs w:val="21"/>
              </w:rPr>
              <w:t>Tedia</w:t>
            </w:r>
            <w:proofErr w:type="spellEnd"/>
            <w:r w:rsidRPr="006E33EF">
              <w:rPr>
                <w:rFonts w:ascii="Times New Roman" w:hAnsi="Times New Roman" w:cs="Times New Roman"/>
                <w:szCs w:val="21"/>
              </w:rPr>
              <w:t xml:space="preserve"> Company Inc</w:t>
            </w:r>
          </w:p>
        </w:tc>
        <w:tc>
          <w:tcPr>
            <w:tcW w:w="2379" w:type="dxa"/>
          </w:tcPr>
          <w:p w14:paraId="5148C9F9" w14:textId="77777777" w:rsidR="00B15FA2" w:rsidRPr="006E33EF" w:rsidRDefault="00B15FA2" w:rsidP="00DF722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Dilution Rate</w:t>
            </w:r>
          </w:p>
        </w:tc>
      </w:tr>
      <w:tr w:rsidR="00B15FA2" w:rsidRPr="00800984" w14:paraId="1AE88964" w14:textId="77777777" w:rsidTr="00DF722D">
        <w:trPr>
          <w:trHeight w:val="29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</w:tcPr>
          <w:p w14:paraId="75FB328D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IBA-1</w:t>
            </w:r>
          </w:p>
        </w:tc>
        <w:tc>
          <w:tcPr>
            <w:tcW w:w="3204" w:type="dxa"/>
          </w:tcPr>
          <w:p w14:paraId="40CF4954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Wako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SKN4887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  <w:tc>
          <w:tcPr>
            <w:tcW w:w="2379" w:type="dxa"/>
          </w:tcPr>
          <w:p w14:paraId="6B3CE9F7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1:250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</w:tr>
      <w:tr w:rsidR="00B15FA2" w:rsidRPr="00800984" w14:paraId="786D4E18" w14:textId="77777777" w:rsidTr="00DF722D">
        <w:trPr>
          <w:trHeight w:val="153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</w:tcPr>
          <w:p w14:paraId="65EB8117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CD206</w:t>
            </w:r>
          </w:p>
          <w:p w14:paraId="16C43F4D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 xml:space="preserve">CCR7                  </w:t>
            </w:r>
          </w:p>
          <w:p w14:paraId="01BD2EB0" w14:textId="77777777" w:rsidR="00B15FA2" w:rsidRPr="006E33EF" w:rsidRDefault="00B15FA2" w:rsidP="00DF722D">
            <w:pPr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CD68</w:t>
            </w:r>
          </w:p>
          <w:p w14:paraId="51B4D4E0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</w:p>
          <w:p w14:paraId="21578566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Pro-caspase3</w:t>
            </w:r>
          </w:p>
        </w:tc>
        <w:tc>
          <w:tcPr>
            <w:tcW w:w="3204" w:type="dxa"/>
          </w:tcPr>
          <w:p w14:paraId="35A55360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Abcam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ab64693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227C61FE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Abcam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ab32527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18C81821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Cell signaling Technology (E307V)</w:t>
            </w:r>
          </w:p>
          <w:p w14:paraId="4F526F12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proofErr w:type="spellStart"/>
            <w:r w:rsidRPr="006E33EF">
              <w:rPr>
                <w:rFonts w:ascii="Times New Roman" w:hAnsi="Times New Roman" w:cs="Times New Roman"/>
                <w:szCs w:val="21"/>
              </w:rPr>
              <w:t>Beyotime</w:t>
            </w:r>
            <w:proofErr w:type="spellEnd"/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AF6432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287BF183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Cell signaling Technology (9662S)</w:t>
            </w:r>
          </w:p>
        </w:tc>
        <w:tc>
          <w:tcPr>
            <w:tcW w:w="2379" w:type="dxa"/>
          </w:tcPr>
          <w:p w14:paraId="35ECFE9D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1:1000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WB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5FF0A693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1:1000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WB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2E333191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1:250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7D014B2F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1:1000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WB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35AE3D2A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1:1000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WB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</w:tr>
      <w:tr w:rsidR="00B15FA2" w:rsidRPr="00800984" w14:paraId="147E3E8F" w14:textId="77777777" w:rsidTr="00DF722D">
        <w:trPr>
          <w:trHeight w:val="61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</w:tcPr>
          <w:p w14:paraId="1459E6C2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Cleaved-caspase3</w:t>
            </w:r>
          </w:p>
        </w:tc>
        <w:tc>
          <w:tcPr>
            <w:tcW w:w="3204" w:type="dxa"/>
          </w:tcPr>
          <w:p w14:paraId="57F653A7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Cell signaling Technology (D175)</w:t>
            </w:r>
          </w:p>
        </w:tc>
        <w:tc>
          <w:tcPr>
            <w:tcW w:w="2379" w:type="dxa"/>
          </w:tcPr>
          <w:p w14:paraId="1FF409D5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1:1000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WB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7029F3E3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1:250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</w:tr>
      <w:tr w:rsidR="00B15FA2" w:rsidRPr="00800984" w14:paraId="6A71D1D5" w14:textId="77777777" w:rsidTr="00DF722D">
        <w:trPr>
          <w:trHeight w:val="61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</w:tcPr>
          <w:p w14:paraId="4A32A76D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GAPDH</w:t>
            </w:r>
          </w:p>
          <w:p w14:paraId="144DD246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β-actin</w:t>
            </w:r>
          </w:p>
        </w:tc>
        <w:tc>
          <w:tcPr>
            <w:tcW w:w="3204" w:type="dxa"/>
          </w:tcPr>
          <w:p w14:paraId="08887A76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Sigma (SAB4300645)</w:t>
            </w:r>
          </w:p>
          <w:p w14:paraId="76CEA8BA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proofErr w:type="spellStart"/>
            <w:r w:rsidRPr="006E33EF">
              <w:rPr>
                <w:rFonts w:ascii="Times New Roman" w:hAnsi="Times New Roman" w:cs="Times New Roman"/>
                <w:szCs w:val="21"/>
              </w:rPr>
              <w:t>Proteintech</w:t>
            </w:r>
            <w:proofErr w:type="spellEnd"/>
            <w:r w:rsidRPr="006E33EF">
              <w:rPr>
                <w:rFonts w:ascii="Times New Roman" w:hAnsi="Times New Roman" w:cs="Times New Roman"/>
                <w:szCs w:val="21"/>
              </w:rPr>
              <w:t xml:space="preserve"> (00109130)</w:t>
            </w:r>
          </w:p>
        </w:tc>
        <w:tc>
          <w:tcPr>
            <w:tcW w:w="2379" w:type="dxa"/>
          </w:tcPr>
          <w:p w14:paraId="712BD9AF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1:2000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WB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3A4B00FE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1:2000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WB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</w:tr>
      <w:tr w:rsidR="00B15FA2" w:rsidRPr="00800984" w14:paraId="3873EA34" w14:textId="77777777" w:rsidTr="00DF722D">
        <w:trPr>
          <w:trHeight w:val="307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</w:tcPr>
          <w:p w14:paraId="2B8BD61C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ATF3</w:t>
            </w:r>
          </w:p>
          <w:p w14:paraId="2EA1C212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GFAP</w:t>
            </w:r>
          </w:p>
          <w:p w14:paraId="0E9EF479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GAP43</w:t>
            </w:r>
          </w:p>
          <w:p w14:paraId="031587D3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proofErr w:type="spellStart"/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NeuN</w:t>
            </w:r>
            <w:proofErr w:type="spellEnd"/>
          </w:p>
          <w:p w14:paraId="6C08502A" w14:textId="77777777" w:rsidR="00B15FA2" w:rsidRPr="006E33EF" w:rsidRDefault="00B15FA2" w:rsidP="00DF722D">
            <w:pPr>
              <w:rPr>
                <w:rFonts w:ascii="Times New Roman" w:hAnsi="Times New Roman" w:cs="Times New Roman"/>
                <w:szCs w:val="21"/>
              </w:rPr>
            </w:pPr>
          </w:p>
          <w:p w14:paraId="15F8430A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NF</w:t>
            </w:r>
          </w:p>
          <w:p w14:paraId="703090B3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PSD95</w:t>
            </w:r>
          </w:p>
          <w:p w14:paraId="122C1A77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SYN</w:t>
            </w:r>
          </w:p>
          <w:p w14:paraId="41000F63" w14:textId="77777777" w:rsidR="00B15FA2" w:rsidRPr="006E33EF" w:rsidRDefault="00B15FA2" w:rsidP="00DF722D">
            <w:pPr>
              <w:rPr>
                <w:rFonts w:ascii="Times New Roman" w:hAnsi="Times New Roman" w:cs="Times New Roman"/>
                <w:szCs w:val="21"/>
              </w:rPr>
            </w:pPr>
          </w:p>
          <w:p w14:paraId="3A5B1FBC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NF200</w:t>
            </w:r>
          </w:p>
        </w:tc>
        <w:tc>
          <w:tcPr>
            <w:tcW w:w="3204" w:type="dxa"/>
          </w:tcPr>
          <w:p w14:paraId="54DD2FCF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Sigma (HPA001562)</w:t>
            </w:r>
          </w:p>
          <w:p w14:paraId="44800119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Abcam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ab4648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7DB7014F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Sigma (SAB4300525)</w:t>
            </w:r>
          </w:p>
          <w:p w14:paraId="70BA1CBF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Abcam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ab104224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2EEDBEB4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Abcam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ab104225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71B9C7D8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proofErr w:type="spellStart"/>
            <w:r w:rsidRPr="006E33EF">
              <w:rPr>
                <w:rFonts w:ascii="Times New Roman" w:hAnsi="Times New Roman" w:cs="Times New Roman"/>
                <w:szCs w:val="21"/>
              </w:rPr>
              <w:t>Biolegend</w:t>
            </w:r>
            <w:proofErr w:type="spellEnd"/>
            <w:r w:rsidRPr="006E33EF">
              <w:rPr>
                <w:rFonts w:ascii="Times New Roman" w:hAnsi="Times New Roman" w:cs="Times New Roman"/>
                <w:szCs w:val="21"/>
              </w:rPr>
              <w:t xml:space="preserve"> (B333596)</w:t>
            </w:r>
          </w:p>
          <w:p w14:paraId="7F349C1B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Abcam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ab18285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2055B4B7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Abcam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ab8049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1302A288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</w:p>
          <w:p w14:paraId="6721EAE9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Sigma (N4142)</w:t>
            </w:r>
          </w:p>
        </w:tc>
        <w:tc>
          <w:tcPr>
            <w:tcW w:w="2379" w:type="dxa"/>
          </w:tcPr>
          <w:p w14:paraId="1B3DCCA1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1:250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2CE00A1E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1:250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29F0DB45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1:250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1818ACA7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1:300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05A43A32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1:300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08593422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1:300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6131B705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1:1000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WB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4B471D46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1:500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WB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023AD3D6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1:250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25DD5E35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1:1000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WB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</w:tr>
      <w:tr w:rsidR="00B15FA2" w:rsidRPr="00800984" w14:paraId="4581EF39" w14:textId="77777777" w:rsidTr="00DF722D">
        <w:trPr>
          <w:trHeight w:val="92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</w:tcPr>
          <w:p w14:paraId="51EC9A4A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MAP2</w:t>
            </w:r>
          </w:p>
          <w:p w14:paraId="7CE7FB12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5-HT</w:t>
            </w:r>
          </w:p>
          <w:p w14:paraId="6A97DAD8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c-</w:t>
            </w:r>
            <w:proofErr w:type="spellStart"/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Fos</w:t>
            </w:r>
            <w:proofErr w:type="spellEnd"/>
          </w:p>
        </w:tc>
        <w:tc>
          <w:tcPr>
            <w:tcW w:w="3204" w:type="dxa"/>
          </w:tcPr>
          <w:p w14:paraId="5EB393AB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Sigma (M3696)</w:t>
            </w:r>
          </w:p>
          <w:p w14:paraId="2A34E2FC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Sigma (S5545)</w:t>
            </w:r>
          </w:p>
          <w:p w14:paraId="49F4AB8C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Santa Cruz (sc-8047)</w:t>
            </w:r>
          </w:p>
        </w:tc>
        <w:tc>
          <w:tcPr>
            <w:tcW w:w="2379" w:type="dxa"/>
          </w:tcPr>
          <w:p w14:paraId="4A65F712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1:500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44C445E1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1:1000 (DAB)</w:t>
            </w:r>
          </w:p>
          <w:p w14:paraId="38B9A87F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1:50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</w:tr>
      <w:tr w:rsidR="00B15FA2" w:rsidRPr="00800984" w14:paraId="03F4B752" w14:textId="77777777" w:rsidTr="00DF722D">
        <w:trPr>
          <w:trHeight w:val="92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</w:tcPr>
          <w:p w14:paraId="24C32471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R-HRP</w:t>
            </w:r>
          </w:p>
          <w:p w14:paraId="6D59C882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M-HRP</w:t>
            </w:r>
          </w:p>
          <w:p w14:paraId="286E0BAE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Alexa Fluor</w:t>
            </w:r>
            <w:r w:rsidRPr="006E33EF">
              <w:rPr>
                <w:rFonts w:ascii="Times New Roman" w:hAnsi="Times New Roman" w:cs="Times New Roman"/>
                <w:szCs w:val="21"/>
              </w:rPr>
              <w:fldChar w:fldCharType="begin"/>
            </w: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instrText xml:space="preserve"> eq \o\ac(</w:instrText>
            </w:r>
            <w:r w:rsidRPr="006E33EF">
              <w:rPr>
                <w:rFonts w:ascii="Times New Roman" w:hAnsi="Times New Roman" w:cs="Times New Roman"/>
                <w:b w:val="0"/>
                <w:bCs w:val="0"/>
                <w:position w:val="-3"/>
                <w:szCs w:val="21"/>
              </w:rPr>
              <w:instrText>○</w:instrText>
            </w: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instrText>,R)</w:instrText>
            </w:r>
            <w:r w:rsidRPr="006E33EF">
              <w:rPr>
                <w:rFonts w:ascii="Times New Roman" w:hAnsi="Times New Roman" w:cs="Times New Roman"/>
                <w:szCs w:val="21"/>
              </w:rPr>
              <w:fldChar w:fldCharType="end"/>
            </w: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 xml:space="preserve">488      </w:t>
            </w:r>
          </w:p>
        </w:tc>
        <w:tc>
          <w:tcPr>
            <w:tcW w:w="3204" w:type="dxa"/>
          </w:tcPr>
          <w:p w14:paraId="20C2CDC8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Abcam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ab205718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6C5D34A4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Abcam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ab6789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4EB96041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Abcam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ab150077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  <w:tc>
          <w:tcPr>
            <w:tcW w:w="2379" w:type="dxa"/>
          </w:tcPr>
          <w:p w14:paraId="38AE6E03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1:2000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WB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16BF3F1C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1:2000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WB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41E4DCBB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1:600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</w:tr>
      <w:tr w:rsidR="00B15FA2" w:rsidRPr="00800984" w14:paraId="3365A9B0" w14:textId="77777777" w:rsidTr="00DF722D">
        <w:trPr>
          <w:trHeight w:val="3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</w:tcPr>
          <w:p w14:paraId="5E297FE8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Alexa Fluor</w:t>
            </w:r>
            <w:r w:rsidRPr="006E33EF">
              <w:rPr>
                <w:rFonts w:ascii="Times New Roman" w:hAnsi="Times New Roman" w:cs="Times New Roman"/>
                <w:szCs w:val="21"/>
              </w:rPr>
              <w:fldChar w:fldCharType="begin"/>
            </w: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instrText xml:space="preserve"> eq \o\ac(</w:instrText>
            </w:r>
            <w:r w:rsidRPr="006E33EF">
              <w:rPr>
                <w:rFonts w:ascii="Times New Roman" w:hAnsi="Times New Roman" w:cs="Times New Roman"/>
                <w:b w:val="0"/>
                <w:bCs w:val="0"/>
                <w:position w:val="-3"/>
                <w:szCs w:val="21"/>
              </w:rPr>
              <w:instrText>○</w:instrText>
            </w: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instrText>,R)</w:instrText>
            </w:r>
            <w:r w:rsidRPr="006E33EF">
              <w:rPr>
                <w:rFonts w:ascii="Times New Roman" w:hAnsi="Times New Roman" w:cs="Times New Roman"/>
                <w:szCs w:val="21"/>
              </w:rPr>
              <w:fldChar w:fldCharType="end"/>
            </w: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555</w:t>
            </w:r>
          </w:p>
        </w:tc>
        <w:tc>
          <w:tcPr>
            <w:tcW w:w="3204" w:type="dxa"/>
          </w:tcPr>
          <w:p w14:paraId="791CCD2E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Abcam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ab150169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  <w:tc>
          <w:tcPr>
            <w:tcW w:w="2379" w:type="dxa"/>
          </w:tcPr>
          <w:p w14:paraId="60F85F1C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1:600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</w:tr>
      <w:tr w:rsidR="00B15FA2" w:rsidRPr="00800984" w14:paraId="5453C482" w14:textId="77777777" w:rsidTr="00DF722D">
        <w:trPr>
          <w:trHeight w:val="29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</w:tcPr>
          <w:p w14:paraId="5E2B89B8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Alexa Fluor</w:t>
            </w:r>
            <w:r w:rsidRPr="006E33EF">
              <w:rPr>
                <w:rFonts w:ascii="Times New Roman" w:hAnsi="Times New Roman" w:cs="Times New Roman"/>
                <w:szCs w:val="21"/>
              </w:rPr>
              <w:fldChar w:fldCharType="begin"/>
            </w: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instrText xml:space="preserve"> eq \o\ac(</w:instrText>
            </w:r>
            <w:r w:rsidRPr="006E33EF">
              <w:rPr>
                <w:rFonts w:ascii="Times New Roman" w:hAnsi="Times New Roman" w:cs="Times New Roman"/>
                <w:b w:val="0"/>
                <w:bCs w:val="0"/>
                <w:position w:val="-3"/>
                <w:szCs w:val="21"/>
              </w:rPr>
              <w:instrText>○</w:instrText>
            </w: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instrText>,M)</w:instrText>
            </w:r>
            <w:r w:rsidRPr="006E33EF">
              <w:rPr>
                <w:rFonts w:ascii="Times New Roman" w:hAnsi="Times New Roman" w:cs="Times New Roman"/>
                <w:szCs w:val="21"/>
              </w:rPr>
              <w:fldChar w:fldCharType="end"/>
            </w: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488</w:t>
            </w:r>
          </w:p>
        </w:tc>
        <w:tc>
          <w:tcPr>
            <w:tcW w:w="3204" w:type="dxa"/>
          </w:tcPr>
          <w:p w14:paraId="474F4E4E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Abcam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ab150113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  <w:tc>
          <w:tcPr>
            <w:tcW w:w="2379" w:type="dxa"/>
          </w:tcPr>
          <w:p w14:paraId="487BE6D8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1:600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</w:tr>
      <w:tr w:rsidR="00B15FA2" w:rsidRPr="00800984" w14:paraId="67CECD56" w14:textId="77777777" w:rsidTr="00DF722D">
        <w:trPr>
          <w:trHeight w:val="3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</w:tcPr>
          <w:p w14:paraId="2CA6997A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Alexa Fluor</w:t>
            </w:r>
            <w:r w:rsidRPr="006E33EF">
              <w:rPr>
                <w:rFonts w:ascii="Times New Roman" w:hAnsi="Times New Roman" w:cs="Times New Roman"/>
                <w:szCs w:val="21"/>
              </w:rPr>
              <w:fldChar w:fldCharType="begin"/>
            </w: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instrText xml:space="preserve"> eq \o\ac(</w:instrText>
            </w:r>
            <w:r w:rsidRPr="006E33EF">
              <w:rPr>
                <w:rFonts w:ascii="Times New Roman" w:hAnsi="Times New Roman" w:cs="Times New Roman"/>
                <w:b w:val="0"/>
                <w:bCs w:val="0"/>
                <w:position w:val="-3"/>
                <w:szCs w:val="21"/>
              </w:rPr>
              <w:instrText>○</w:instrText>
            </w: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instrText>,M)</w:instrText>
            </w:r>
            <w:r w:rsidRPr="006E33EF">
              <w:rPr>
                <w:rFonts w:ascii="Times New Roman" w:hAnsi="Times New Roman" w:cs="Times New Roman"/>
                <w:szCs w:val="21"/>
              </w:rPr>
              <w:fldChar w:fldCharType="end"/>
            </w: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555</w:t>
            </w:r>
          </w:p>
        </w:tc>
        <w:tc>
          <w:tcPr>
            <w:tcW w:w="3204" w:type="dxa"/>
          </w:tcPr>
          <w:p w14:paraId="0E5AA687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Abcam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ab150114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  <w:tc>
          <w:tcPr>
            <w:tcW w:w="2379" w:type="dxa"/>
          </w:tcPr>
          <w:p w14:paraId="46B34E47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1:600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</w:tr>
      <w:tr w:rsidR="00B15FA2" w:rsidRPr="00800984" w14:paraId="5FCE98F5" w14:textId="77777777" w:rsidTr="00DF722D">
        <w:trPr>
          <w:trHeight w:val="29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</w:tcPr>
          <w:p w14:paraId="03A84A64" w14:textId="77777777" w:rsidR="00B15FA2" w:rsidRPr="006E33EF" w:rsidRDefault="00B15FA2" w:rsidP="00DF722D">
            <w:pPr>
              <w:rPr>
                <w:rFonts w:ascii="Times New Roman" w:hAnsi="Times New Roman" w:cs="Times New Roman"/>
                <w:b w:val="0"/>
                <w:bCs w:val="0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Alexa Fluor</w:t>
            </w:r>
            <w:r w:rsidRPr="006E33EF">
              <w:rPr>
                <w:rFonts w:ascii="Times New Roman" w:hAnsi="Times New Roman" w:cs="Times New Roman"/>
                <w:szCs w:val="21"/>
              </w:rPr>
              <w:fldChar w:fldCharType="begin"/>
            </w: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instrText xml:space="preserve"> eq \o\ac(</w:instrText>
            </w:r>
            <w:r w:rsidRPr="006E33EF">
              <w:rPr>
                <w:rFonts w:ascii="Times New Roman" w:hAnsi="Times New Roman" w:cs="Times New Roman"/>
                <w:b w:val="0"/>
                <w:bCs w:val="0"/>
                <w:position w:val="-3"/>
                <w:szCs w:val="21"/>
              </w:rPr>
              <w:instrText>○</w:instrText>
            </w: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instrText>,M)</w:instrText>
            </w:r>
            <w:r w:rsidRPr="006E33EF">
              <w:rPr>
                <w:rFonts w:ascii="Times New Roman" w:hAnsi="Times New Roman" w:cs="Times New Roman"/>
                <w:szCs w:val="21"/>
              </w:rPr>
              <w:fldChar w:fldCharType="end"/>
            </w:r>
            <w:r w:rsidRPr="006E33EF">
              <w:rPr>
                <w:rFonts w:ascii="Times New Roman" w:hAnsi="Times New Roman" w:cs="Times New Roman"/>
                <w:b w:val="0"/>
                <w:bCs w:val="0"/>
                <w:szCs w:val="21"/>
              </w:rPr>
              <w:t>647</w:t>
            </w:r>
          </w:p>
        </w:tc>
        <w:tc>
          <w:tcPr>
            <w:tcW w:w="3204" w:type="dxa"/>
          </w:tcPr>
          <w:p w14:paraId="6A3A9240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Abcam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ab150115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  <w:tc>
          <w:tcPr>
            <w:tcW w:w="2379" w:type="dxa"/>
          </w:tcPr>
          <w:p w14:paraId="64099CBB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1:600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</w:tr>
      <w:tr w:rsidR="00B15FA2" w:rsidRPr="00800984" w14:paraId="653E7D6B" w14:textId="77777777" w:rsidTr="00DF722D">
        <w:trPr>
          <w:trHeight w:val="35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52" w:type="dxa"/>
          </w:tcPr>
          <w:p w14:paraId="13CEE5D8" w14:textId="77777777" w:rsidR="00B15FA2" w:rsidRPr="006E33EF" w:rsidRDefault="00B15FA2" w:rsidP="00DF722D">
            <w:pPr>
              <w:widowControl/>
              <w:jc w:val="left"/>
              <w:rPr>
                <w:rFonts w:ascii="Times New Roman" w:hAnsi="Times New Roman" w:cs="Times New Roman"/>
                <w:color w:val="222222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color w:val="222222"/>
                <w:szCs w:val="21"/>
              </w:rPr>
              <w:t xml:space="preserve">Streptavidin Conjugate555 </w:t>
            </w:r>
          </w:p>
          <w:p w14:paraId="03544618" w14:textId="77777777" w:rsidR="00B15FA2" w:rsidRPr="006E33EF" w:rsidRDefault="00B15FA2" w:rsidP="00DF722D">
            <w:pPr>
              <w:widowControl/>
              <w:jc w:val="left"/>
              <w:rPr>
                <w:rFonts w:ascii="Times New Roman" w:hAnsi="Times New Roman" w:cs="Times New Roman"/>
                <w:b w:val="0"/>
                <w:bCs w:val="0"/>
                <w:color w:val="222222"/>
                <w:szCs w:val="21"/>
              </w:rPr>
            </w:pPr>
            <w:r w:rsidRPr="006E33EF">
              <w:rPr>
                <w:rFonts w:ascii="Times New Roman" w:hAnsi="Times New Roman" w:cs="Times New Roman"/>
                <w:b w:val="0"/>
                <w:bCs w:val="0"/>
                <w:color w:val="222222"/>
                <w:szCs w:val="21"/>
              </w:rPr>
              <w:t>Hoechst33342</w:t>
            </w:r>
          </w:p>
        </w:tc>
        <w:tc>
          <w:tcPr>
            <w:tcW w:w="3204" w:type="dxa"/>
          </w:tcPr>
          <w:p w14:paraId="5311CA27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Invitrogen (S32355)</w:t>
            </w:r>
          </w:p>
          <w:p w14:paraId="6C85264A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proofErr w:type="spellStart"/>
            <w:r w:rsidRPr="006E33EF">
              <w:rPr>
                <w:rFonts w:ascii="Times New Roman" w:hAnsi="Times New Roman" w:cs="Times New Roman"/>
                <w:szCs w:val="21"/>
              </w:rPr>
              <w:t>Beyotime</w:t>
            </w:r>
            <w:proofErr w:type="spellEnd"/>
            <w:r w:rsidRPr="006E33EF">
              <w:rPr>
                <w:rFonts w:ascii="Times New Roman" w:hAnsi="Times New Roman" w:cs="Times New Roman"/>
                <w:szCs w:val="21"/>
              </w:rPr>
              <w:t xml:space="preserve"> (C1022)</w:t>
            </w:r>
          </w:p>
        </w:tc>
        <w:tc>
          <w:tcPr>
            <w:tcW w:w="2379" w:type="dxa"/>
          </w:tcPr>
          <w:p w14:paraId="4B1AD9D8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1:300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  <w:p w14:paraId="60242223" w14:textId="77777777" w:rsidR="00B15FA2" w:rsidRPr="006E33EF" w:rsidRDefault="00B15FA2" w:rsidP="00DF722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Cs w:val="21"/>
              </w:rPr>
            </w:pPr>
            <w:r w:rsidRPr="006E33EF">
              <w:rPr>
                <w:rFonts w:ascii="Times New Roman" w:hAnsi="Times New Roman" w:cs="Times New Roman"/>
                <w:szCs w:val="21"/>
              </w:rPr>
              <w:t>1:500</w:t>
            </w:r>
            <w:r w:rsidRPr="006E33EF">
              <w:rPr>
                <w:rFonts w:ascii="Times New Roman" w:hAnsi="Times New Roman" w:cs="Times New Roman"/>
                <w:szCs w:val="21"/>
              </w:rPr>
              <w:t>（</w:t>
            </w:r>
            <w:r w:rsidRPr="006E33EF">
              <w:rPr>
                <w:rFonts w:ascii="Times New Roman" w:hAnsi="Times New Roman" w:cs="Times New Roman"/>
                <w:szCs w:val="21"/>
              </w:rPr>
              <w:t>IF</w:t>
            </w:r>
            <w:r w:rsidRPr="006E33EF">
              <w:rPr>
                <w:rFonts w:ascii="Times New Roman" w:hAnsi="Times New Roman" w:cs="Times New Roman"/>
                <w:szCs w:val="21"/>
              </w:rPr>
              <w:t>）</w:t>
            </w:r>
          </w:p>
        </w:tc>
      </w:tr>
    </w:tbl>
    <w:p w14:paraId="295E5082" w14:textId="77777777" w:rsidR="00B15FA2" w:rsidRDefault="00B15FA2" w:rsidP="00B15FA2">
      <w:pPr>
        <w:rPr>
          <w:rFonts w:ascii="Times New Roman" w:hAnsi="Times New Roman" w:cs="Times New Roman"/>
          <w:b/>
          <w:bCs/>
          <w:sz w:val="24"/>
        </w:rPr>
      </w:pPr>
    </w:p>
    <w:p w14:paraId="22434E84" w14:textId="77777777" w:rsidR="00B15FA2" w:rsidRPr="00800984" w:rsidRDefault="00B15FA2" w:rsidP="00B15FA2">
      <w:pPr>
        <w:rPr>
          <w:rFonts w:ascii="Times New Roman" w:hAnsi="Times New Roman" w:cs="Times New Roman"/>
          <w:sz w:val="24"/>
        </w:rPr>
      </w:pPr>
      <w:r w:rsidRPr="00800984">
        <w:rPr>
          <w:rFonts w:ascii="Times New Roman" w:hAnsi="Times New Roman" w:cs="Times New Roman"/>
          <w:b/>
          <w:bCs/>
          <w:sz w:val="24"/>
        </w:rPr>
        <w:t>Table S2.</w:t>
      </w:r>
      <w:r w:rsidRPr="00800984">
        <w:rPr>
          <w:sz w:val="24"/>
        </w:rPr>
        <w:t xml:space="preserve"> </w:t>
      </w:r>
      <w:r w:rsidRPr="00800984">
        <w:rPr>
          <w:rFonts w:ascii="Times New Roman" w:hAnsi="Times New Roman" w:cs="Times New Roman"/>
          <w:b/>
          <w:bCs/>
          <w:sz w:val="24"/>
        </w:rPr>
        <w:t xml:space="preserve">List of </w:t>
      </w:r>
      <w:r w:rsidRPr="00800984">
        <w:rPr>
          <w:rFonts w:ascii="Times New Roman" w:eastAsia="宋体" w:hAnsi="Times New Roman" w:cs="Times New Roman"/>
          <w:b/>
          <w:bCs/>
          <w:sz w:val="24"/>
        </w:rPr>
        <w:t>the Log2FC value</w:t>
      </w:r>
      <w:r w:rsidRPr="00800984">
        <w:rPr>
          <w:rFonts w:ascii="Times New Roman" w:hAnsi="Times New Roman" w:cs="Times New Roman"/>
          <w:b/>
          <w:bCs/>
          <w:sz w:val="24"/>
        </w:rPr>
        <w:t xml:space="preserve"> on different genes of different brain tissue samples.</w:t>
      </w:r>
    </w:p>
    <w:tbl>
      <w:tblPr>
        <w:tblStyle w:val="a6"/>
        <w:tblW w:w="0" w:type="auto"/>
        <w:tblLook w:val="06A0" w:firstRow="1" w:lastRow="0" w:firstColumn="1" w:lastColumn="0" w:noHBand="1" w:noVBand="1"/>
      </w:tblPr>
      <w:tblGrid>
        <w:gridCol w:w="936"/>
        <w:gridCol w:w="1052"/>
        <w:gridCol w:w="1181"/>
        <w:gridCol w:w="1367"/>
        <w:gridCol w:w="1388"/>
        <w:gridCol w:w="1322"/>
        <w:gridCol w:w="1054"/>
      </w:tblGrid>
      <w:tr w:rsidR="00B15FA2" w:rsidRPr="00800984" w14:paraId="64627AF8" w14:textId="77777777" w:rsidTr="00DF722D">
        <w:tc>
          <w:tcPr>
            <w:tcW w:w="936" w:type="dxa"/>
            <w:tcBorders>
              <w:left w:val="nil"/>
              <w:bottom w:val="single" w:sz="4" w:space="0" w:color="auto"/>
              <w:right w:val="nil"/>
            </w:tcBorders>
          </w:tcPr>
          <w:p w14:paraId="0B27D5C7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52" w:type="dxa"/>
            <w:tcBorders>
              <w:left w:val="nil"/>
              <w:bottom w:val="single" w:sz="4" w:space="0" w:color="auto"/>
              <w:right w:val="nil"/>
            </w:tcBorders>
          </w:tcPr>
          <w:p w14:paraId="1240F323" w14:textId="77777777" w:rsidR="00B15FA2" w:rsidRPr="00800984" w:rsidRDefault="00B15FA2" w:rsidP="00DF722D">
            <w:pPr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800984">
              <w:rPr>
                <w:rFonts w:ascii="Times New Roman" w:hAnsi="Times New Roman" w:cs="Times New Roman"/>
                <w:b/>
                <w:bCs/>
                <w:sz w:val="24"/>
              </w:rPr>
              <w:t>Normal</w:t>
            </w:r>
          </w:p>
        </w:tc>
        <w:tc>
          <w:tcPr>
            <w:tcW w:w="1181" w:type="dxa"/>
            <w:tcBorders>
              <w:left w:val="nil"/>
              <w:bottom w:val="single" w:sz="4" w:space="0" w:color="auto"/>
              <w:right w:val="nil"/>
            </w:tcBorders>
          </w:tcPr>
          <w:p w14:paraId="60BC2FE6" w14:textId="77777777" w:rsidR="00B15FA2" w:rsidRPr="00800984" w:rsidRDefault="00B15FA2" w:rsidP="00DF722D">
            <w:pPr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800984">
              <w:rPr>
                <w:rFonts w:ascii="Times New Roman" w:hAnsi="Times New Roman" w:cs="Times New Roman"/>
                <w:b/>
                <w:bCs/>
                <w:sz w:val="24"/>
              </w:rPr>
              <w:t>Normal</w:t>
            </w:r>
          </w:p>
        </w:tc>
        <w:tc>
          <w:tcPr>
            <w:tcW w:w="1367" w:type="dxa"/>
            <w:tcBorders>
              <w:left w:val="nil"/>
              <w:bottom w:val="single" w:sz="4" w:space="0" w:color="auto"/>
              <w:right w:val="nil"/>
            </w:tcBorders>
          </w:tcPr>
          <w:p w14:paraId="2E866E83" w14:textId="77777777" w:rsidR="00B15FA2" w:rsidRPr="00800984" w:rsidRDefault="00B15FA2" w:rsidP="00DF722D">
            <w:pPr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800984">
              <w:rPr>
                <w:rFonts w:ascii="Times New Roman" w:hAnsi="Times New Roman" w:cs="Times New Roman"/>
                <w:b/>
                <w:bCs/>
                <w:sz w:val="24"/>
              </w:rPr>
              <w:t xml:space="preserve">sham </w:t>
            </w:r>
            <w:proofErr w:type="spellStart"/>
            <w:r w:rsidRPr="00800984">
              <w:rPr>
                <w:rFonts w:ascii="Times New Roman" w:hAnsi="Times New Roman" w:cs="Times New Roman"/>
                <w:b/>
                <w:bCs/>
                <w:sz w:val="24"/>
              </w:rPr>
              <w:t>iTBS</w:t>
            </w:r>
            <w:proofErr w:type="spellEnd"/>
          </w:p>
        </w:tc>
        <w:tc>
          <w:tcPr>
            <w:tcW w:w="1388" w:type="dxa"/>
            <w:tcBorders>
              <w:left w:val="nil"/>
              <w:bottom w:val="single" w:sz="4" w:space="0" w:color="auto"/>
              <w:right w:val="nil"/>
            </w:tcBorders>
          </w:tcPr>
          <w:p w14:paraId="764A56E7" w14:textId="77777777" w:rsidR="00B15FA2" w:rsidRPr="00800984" w:rsidRDefault="00B15FA2" w:rsidP="00DF722D">
            <w:pPr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800984">
              <w:rPr>
                <w:rFonts w:ascii="Times New Roman" w:hAnsi="Times New Roman" w:cs="Times New Roman"/>
                <w:b/>
                <w:bCs/>
                <w:sz w:val="24"/>
              </w:rPr>
              <w:t xml:space="preserve">sham </w:t>
            </w:r>
            <w:proofErr w:type="spellStart"/>
            <w:r w:rsidRPr="00800984">
              <w:rPr>
                <w:rFonts w:ascii="Times New Roman" w:hAnsi="Times New Roman" w:cs="Times New Roman"/>
                <w:b/>
                <w:bCs/>
                <w:sz w:val="24"/>
              </w:rPr>
              <w:t>iTBS</w:t>
            </w:r>
            <w:proofErr w:type="spellEnd"/>
          </w:p>
        </w:tc>
        <w:tc>
          <w:tcPr>
            <w:tcW w:w="1322" w:type="dxa"/>
            <w:tcBorders>
              <w:left w:val="nil"/>
              <w:bottom w:val="single" w:sz="4" w:space="0" w:color="auto"/>
              <w:right w:val="nil"/>
            </w:tcBorders>
          </w:tcPr>
          <w:p w14:paraId="1CF4C86B" w14:textId="77777777" w:rsidR="00B15FA2" w:rsidRPr="00800984" w:rsidRDefault="00B15FA2" w:rsidP="00DF722D">
            <w:pPr>
              <w:rPr>
                <w:rFonts w:ascii="Times New Roman" w:hAnsi="Times New Roman" w:cs="Times New Roman"/>
                <w:b/>
                <w:bCs/>
                <w:sz w:val="24"/>
              </w:rPr>
            </w:pPr>
            <w:proofErr w:type="spellStart"/>
            <w:r w:rsidRPr="00800984">
              <w:rPr>
                <w:rFonts w:ascii="Times New Roman" w:hAnsi="Times New Roman" w:cs="Times New Roman"/>
                <w:b/>
                <w:bCs/>
                <w:sz w:val="24"/>
              </w:rPr>
              <w:t>iTBS</w:t>
            </w:r>
            <w:proofErr w:type="spellEnd"/>
          </w:p>
        </w:tc>
        <w:tc>
          <w:tcPr>
            <w:tcW w:w="1054" w:type="dxa"/>
            <w:tcBorders>
              <w:left w:val="nil"/>
              <w:bottom w:val="single" w:sz="4" w:space="0" w:color="auto"/>
              <w:right w:val="nil"/>
            </w:tcBorders>
          </w:tcPr>
          <w:p w14:paraId="75B964F1" w14:textId="77777777" w:rsidR="00B15FA2" w:rsidRPr="00800984" w:rsidRDefault="00B15FA2" w:rsidP="00DF722D">
            <w:pPr>
              <w:rPr>
                <w:rFonts w:ascii="Times New Roman" w:hAnsi="Times New Roman" w:cs="Times New Roman"/>
                <w:b/>
                <w:bCs/>
                <w:sz w:val="24"/>
              </w:rPr>
            </w:pPr>
            <w:proofErr w:type="spellStart"/>
            <w:r w:rsidRPr="00800984">
              <w:rPr>
                <w:rFonts w:ascii="Times New Roman" w:hAnsi="Times New Roman" w:cs="Times New Roman"/>
                <w:b/>
                <w:bCs/>
                <w:sz w:val="24"/>
              </w:rPr>
              <w:t>iTBS</w:t>
            </w:r>
            <w:proofErr w:type="spellEnd"/>
          </w:p>
        </w:tc>
      </w:tr>
      <w:tr w:rsidR="00B15FA2" w:rsidRPr="00800984" w14:paraId="5FB7116D" w14:textId="77777777" w:rsidTr="00DF722D">
        <w:tc>
          <w:tcPr>
            <w:tcW w:w="936" w:type="dxa"/>
            <w:tcBorders>
              <w:left w:val="nil"/>
              <w:bottom w:val="nil"/>
              <w:right w:val="nil"/>
            </w:tcBorders>
          </w:tcPr>
          <w:p w14:paraId="31145B07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Cd37</w:t>
            </w:r>
          </w:p>
        </w:tc>
        <w:tc>
          <w:tcPr>
            <w:tcW w:w="1052" w:type="dxa"/>
            <w:tcBorders>
              <w:left w:val="nil"/>
              <w:bottom w:val="nil"/>
              <w:right w:val="nil"/>
            </w:tcBorders>
          </w:tcPr>
          <w:p w14:paraId="74F4FAB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5.78</w:t>
            </w:r>
          </w:p>
        </w:tc>
        <w:tc>
          <w:tcPr>
            <w:tcW w:w="1181" w:type="dxa"/>
            <w:tcBorders>
              <w:left w:val="nil"/>
              <w:bottom w:val="nil"/>
              <w:right w:val="nil"/>
            </w:tcBorders>
          </w:tcPr>
          <w:p w14:paraId="75429917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5.73</w:t>
            </w:r>
          </w:p>
        </w:tc>
        <w:tc>
          <w:tcPr>
            <w:tcW w:w="1367" w:type="dxa"/>
            <w:tcBorders>
              <w:left w:val="nil"/>
              <w:bottom w:val="nil"/>
              <w:right w:val="nil"/>
            </w:tcBorders>
          </w:tcPr>
          <w:p w14:paraId="16F7EF22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7.23</w:t>
            </w:r>
          </w:p>
        </w:tc>
        <w:tc>
          <w:tcPr>
            <w:tcW w:w="1388" w:type="dxa"/>
            <w:tcBorders>
              <w:left w:val="nil"/>
              <w:bottom w:val="nil"/>
              <w:right w:val="nil"/>
            </w:tcBorders>
          </w:tcPr>
          <w:p w14:paraId="409DB4DB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7.80</w:t>
            </w:r>
          </w:p>
        </w:tc>
        <w:tc>
          <w:tcPr>
            <w:tcW w:w="1322" w:type="dxa"/>
            <w:tcBorders>
              <w:left w:val="nil"/>
              <w:bottom w:val="nil"/>
              <w:right w:val="nil"/>
            </w:tcBorders>
          </w:tcPr>
          <w:p w14:paraId="7D3016AA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6.62</w:t>
            </w:r>
          </w:p>
        </w:tc>
        <w:tc>
          <w:tcPr>
            <w:tcW w:w="1054" w:type="dxa"/>
            <w:tcBorders>
              <w:left w:val="nil"/>
              <w:bottom w:val="nil"/>
              <w:right w:val="nil"/>
            </w:tcBorders>
          </w:tcPr>
          <w:p w14:paraId="38E2612F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6.13</w:t>
            </w:r>
          </w:p>
        </w:tc>
      </w:tr>
      <w:tr w:rsidR="00B15FA2" w:rsidRPr="00800984" w14:paraId="55590D11" w14:textId="77777777" w:rsidTr="00DF722D"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</w:tcPr>
          <w:p w14:paraId="0D247C23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eastAsia="宋体" w:hAnsi="Times New Roman" w:cs="Times New Roman"/>
                <w:i/>
                <w:iCs/>
                <w:sz w:val="24"/>
              </w:rPr>
              <w:t>S100a9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</w:tcPr>
          <w:p w14:paraId="4BBAEFA7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1.41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</w:tcPr>
          <w:p w14:paraId="5D88C88F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2.52</w:t>
            </w:r>
          </w:p>
        </w:tc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</w:tcPr>
          <w:p w14:paraId="63830F8E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4.87</w:t>
            </w:r>
          </w:p>
        </w:tc>
        <w:tc>
          <w:tcPr>
            <w:tcW w:w="1388" w:type="dxa"/>
            <w:tcBorders>
              <w:top w:val="nil"/>
              <w:left w:val="nil"/>
              <w:bottom w:val="nil"/>
              <w:right w:val="nil"/>
            </w:tcBorders>
          </w:tcPr>
          <w:p w14:paraId="35F8B339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3.89</w:t>
            </w:r>
          </w:p>
        </w:tc>
        <w:tc>
          <w:tcPr>
            <w:tcW w:w="1322" w:type="dxa"/>
            <w:tcBorders>
              <w:top w:val="nil"/>
              <w:left w:val="nil"/>
              <w:bottom w:val="nil"/>
              <w:right w:val="nil"/>
            </w:tcBorders>
          </w:tcPr>
          <w:p w14:paraId="2100561E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24F49085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2.12</w:t>
            </w:r>
          </w:p>
        </w:tc>
      </w:tr>
      <w:tr w:rsidR="00B15FA2" w:rsidRPr="00800984" w14:paraId="72F42BB4" w14:textId="77777777" w:rsidTr="00DF722D"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</w:tcPr>
          <w:p w14:paraId="54571B58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eastAsia="宋体" w:hAnsi="Times New Roman" w:cs="Times New Roman"/>
                <w:i/>
                <w:iCs/>
                <w:sz w:val="24"/>
              </w:rPr>
              <w:lastRenderedPageBreak/>
              <w:t>Ccr5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</w:tcPr>
          <w:p w14:paraId="2CC0D477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9.08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</w:tcPr>
          <w:p w14:paraId="7CA3965E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8.81</w:t>
            </w:r>
          </w:p>
        </w:tc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</w:tcPr>
          <w:p w14:paraId="2ACC9CBF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7.98</w:t>
            </w:r>
          </w:p>
        </w:tc>
        <w:tc>
          <w:tcPr>
            <w:tcW w:w="1388" w:type="dxa"/>
            <w:tcBorders>
              <w:top w:val="nil"/>
              <w:left w:val="nil"/>
              <w:bottom w:val="nil"/>
              <w:right w:val="nil"/>
            </w:tcBorders>
          </w:tcPr>
          <w:p w14:paraId="06A603F6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7.00</w:t>
            </w:r>
          </w:p>
        </w:tc>
        <w:tc>
          <w:tcPr>
            <w:tcW w:w="1322" w:type="dxa"/>
            <w:tcBorders>
              <w:top w:val="nil"/>
              <w:left w:val="nil"/>
              <w:bottom w:val="nil"/>
              <w:right w:val="nil"/>
            </w:tcBorders>
          </w:tcPr>
          <w:p w14:paraId="29F2AD2A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9.36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5DE9F1F5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9.31</w:t>
            </w:r>
          </w:p>
        </w:tc>
      </w:tr>
      <w:tr w:rsidR="00B15FA2" w:rsidRPr="00800984" w14:paraId="5E5048C2" w14:textId="77777777" w:rsidTr="00DF722D"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</w:tcPr>
          <w:p w14:paraId="1C3D8138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proofErr w:type="spellStart"/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Bax</w:t>
            </w:r>
            <w:proofErr w:type="spellEnd"/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</w:tcPr>
          <w:p w14:paraId="7E92F950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8.51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</w:tcPr>
          <w:p w14:paraId="6773663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9.40</w:t>
            </w:r>
          </w:p>
        </w:tc>
        <w:tc>
          <w:tcPr>
            <w:tcW w:w="1367" w:type="dxa"/>
            <w:tcBorders>
              <w:top w:val="nil"/>
              <w:left w:val="nil"/>
              <w:bottom w:val="nil"/>
              <w:right w:val="nil"/>
            </w:tcBorders>
          </w:tcPr>
          <w:p w14:paraId="5124A158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9.27</w:t>
            </w:r>
          </w:p>
        </w:tc>
        <w:tc>
          <w:tcPr>
            <w:tcW w:w="1388" w:type="dxa"/>
            <w:tcBorders>
              <w:top w:val="nil"/>
              <w:left w:val="nil"/>
              <w:bottom w:val="nil"/>
              <w:right w:val="nil"/>
            </w:tcBorders>
          </w:tcPr>
          <w:p w14:paraId="054E9F9D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10.12</w:t>
            </w:r>
          </w:p>
        </w:tc>
        <w:tc>
          <w:tcPr>
            <w:tcW w:w="1322" w:type="dxa"/>
            <w:tcBorders>
              <w:top w:val="nil"/>
              <w:left w:val="nil"/>
              <w:bottom w:val="nil"/>
              <w:right w:val="nil"/>
            </w:tcBorders>
          </w:tcPr>
          <w:p w14:paraId="344DFA1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9.09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</w:tcPr>
          <w:p w14:paraId="2E7F2236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8.81</w:t>
            </w:r>
          </w:p>
        </w:tc>
      </w:tr>
      <w:tr w:rsidR="00B15FA2" w:rsidRPr="00800984" w14:paraId="327B0630" w14:textId="77777777" w:rsidTr="00DF722D">
        <w:tc>
          <w:tcPr>
            <w:tcW w:w="936" w:type="dxa"/>
            <w:tcBorders>
              <w:top w:val="nil"/>
              <w:left w:val="nil"/>
              <w:right w:val="nil"/>
            </w:tcBorders>
          </w:tcPr>
          <w:p w14:paraId="49041DD5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Bcl-2</w:t>
            </w:r>
          </w:p>
          <w:p w14:paraId="3DF948AC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Pdpk1</w:t>
            </w:r>
          </w:p>
        </w:tc>
        <w:tc>
          <w:tcPr>
            <w:tcW w:w="1052" w:type="dxa"/>
            <w:tcBorders>
              <w:top w:val="nil"/>
              <w:left w:val="nil"/>
              <w:right w:val="nil"/>
            </w:tcBorders>
          </w:tcPr>
          <w:p w14:paraId="1F65D597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5.41</w:t>
            </w:r>
          </w:p>
          <w:p w14:paraId="20BFB2F0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9.67</w:t>
            </w:r>
          </w:p>
        </w:tc>
        <w:tc>
          <w:tcPr>
            <w:tcW w:w="1181" w:type="dxa"/>
            <w:tcBorders>
              <w:top w:val="nil"/>
              <w:left w:val="nil"/>
              <w:right w:val="nil"/>
            </w:tcBorders>
          </w:tcPr>
          <w:p w14:paraId="754053B0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4.03</w:t>
            </w:r>
          </w:p>
          <w:p w14:paraId="3FD7711C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8.33</w:t>
            </w:r>
          </w:p>
        </w:tc>
        <w:tc>
          <w:tcPr>
            <w:tcW w:w="1367" w:type="dxa"/>
            <w:tcBorders>
              <w:top w:val="nil"/>
              <w:left w:val="nil"/>
              <w:right w:val="nil"/>
            </w:tcBorders>
          </w:tcPr>
          <w:p w14:paraId="471B27D9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3.05</w:t>
            </w:r>
          </w:p>
          <w:p w14:paraId="77D48027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6.44</w:t>
            </w:r>
          </w:p>
        </w:tc>
        <w:tc>
          <w:tcPr>
            <w:tcW w:w="1388" w:type="dxa"/>
            <w:tcBorders>
              <w:top w:val="nil"/>
              <w:left w:val="nil"/>
              <w:right w:val="nil"/>
            </w:tcBorders>
          </w:tcPr>
          <w:p w14:paraId="2E454D95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3.47</w:t>
            </w:r>
          </w:p>
          <w:p w14:paraId="33BE18E2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4.71</w:t>
            </w:r>
          </w:p>
        </w:tc>
        <w:tc>
          <w:tcPr>
            <w:tcW w:w="1322" w:type="dxa"/>
            <w:tcBorders>
              <w:top w:val="nil"/>
              <w:left w:val="nil"/>
              <w:right w:val="nil"/>
            </w:tcBorders>
          </w:tcPr>
          <w:p w14:paraId="1ECD6215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4.90</w:t>
            </w:r>
          </w:p>
          <w:p w14:paraId="48387A26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8.69</w:t>
            </w:r>
          </w:p>
        </w:tc>
        <w:tc>
          <w:tcPr>
            <w:tcW w:w="1054" w:type="dxa"/>
            <w:tcBorders>
              <w:top w:val="nil"/>
              <w:left w:val="nil"/>
              <w:right w:val="nil"/>
            </w:tcBorders>
          </w:tcPr>
          <w:p w14:paraId="39B2D85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6.28</w:t>
            </w:r>
          </w:p>
          <w:p w14:paraId="1D21BDCC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10.28</w:t>
            </w:r>
          </w:p>
        </w:tc>
      </w:tr>
    </w:tbl>
    <w:p w14:paraId="34A9396D" w14:textId="77777777" w:rsidR="00B15FA2" w:rsidRDefault="00B15FA2" w:rsidP="00B15FA2">
      <w:pPr>
        <w:rPr>
          <w:rFonts w:ascii="Times New Roman" w:hAnsi="Times New Roman" w:cs="Times New Roman"/>
          <w:b/>
          <w:bCs/>
          <w:sz w:val="24"/>
        </w:rPr>
      </w:pPr>
    </w:p>
    <w:p w14:paraId="5B0CEA34" w14:textId="77777777" w:rsidR="00B15FA2" w:rsidRPr="00800984" w:rsidRDefault="00B15FA2" w:rsidP="00B15FA2">
      <w:pPr>
        <w:rPr>
          <w:rFonts w:ascii="Times New Roman" w:hAnsi="Times New Roman" w:cs="Times New Roman"/>
          <w:b/>
          <w:bCs/>
          <w:sz w:val="24"/>
        </w:rPr>
      </w:pPr>
      <w:r w:rsidRPr="00800984">
        <w:rPr>
          <w:rFonts w:ascii="Times New Roman" w:hAnsi="Times New Roman" w:cs="Times New Roman"/>
          <w:b/>
          <w:bCs/>
          <w:sz w:val="24"/>
        </w:rPr>
        <w:t>Table S3.</w:t>
      </w:r>
      <w:r w:rsidRPr="00800984">
        <w:rPr>
          <w:sz w:val="24"/>
        </w:rPr>
        <w:t xml:space="preserve"> </w:t>
      </w:r>
      <w:r w:rsidRPr="00800984">
        <w:rPr>
          <w:rFonts w:ascii="Times New Roman" w:hAnsi="Times New Roman" w:cs="Times New Roman"/>
          <w:b/>
          <w:bCs/>
          <w:sz w:val="24"/>
        </w:rPr>
        <w:t xml:space="preserve">List of </w:t>
      </w:r>
      <w:r w:rsidRPr="00800984">
        <w:rPr>
          <w:rFonts w:ascii="Times New Roman" w:eastAsia="宋体" w:hAnsi="Times New Roman" w:cs="Times New Roman"/>
          <w:b/>
          <w:bCs/>
          <w:sz w:val="24"/>
        </w:rPr>
        <w:t>the Log2FC value</w:t>
      </w:r>
      <w:r w:rsidRPr="00800984">
        <w:rPr>
          <w:rFonts w:ascii="Times New Roman" w:hAnsi="Times New Roman" w:cs="Times New Roman"/>
          <w:b/>
          <w:bCs/>
          <w:sz w:val="24"/>
        </w:rPr>
        <w:t xml:space="preserve"> on different genes of different spinal cord tissue samples.</w:t>
      </w:r>
    </w:p>
    <w:tbl>
      <w:tblPr>
        <w:tblStyle w:val="a6"/>
        <w:tblW w:w="0" w:type="auto"/>
        <w:tblLook w:val="06A0" w:firstRow="1" w:lastRow="0" w:firstColumn="1" w:lastColumn="0" w:noHBand="1" w:noVBand="1"/>
      </w:tblPr>
      <w:tblGrid>
        <w:gridCol w:w="1150"/>
        <w:gridCol w:w="1041"/>
        <w:gridCol w:w="1070"/>
        <w:gridCol w:w="1417"/>
        <w:gridCol w:w="1418"/>
        <w:gridCol w:w="1177"/>
        <w:gridCol w:w="1027"/>
      </w:tblGrid>
      <w:tr w:rsidR="00B15FA2" w:rsidRPr="00800984" w14:paraId="60C60D5E" w14:textId="77777777" w:rsidTr="00DF722D">
        <w:tc>
          <w:tcPr>
            <w:tcW w:w="1150" w:type="dxa"/>
            <w:tcBorders>
              <w:left w:val="nil"/>
              <w:bottom w:val="single" w:sz="4" w:space="0" w:color="auto"/>
              <w:right w:val="nil"/>
            </w:tcBorders>
          </w:tcPr>
          <w:p w14:paraId="1981C467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41" w:type="dxa"/>
            <w:tcBorders>
              <w:left w:val="nil"/>
              <w:bottom w:val="single" w:sz="4" w:space="0" w:color="auto"/>
              <w:right w:val="nil"/>
            </w:tcBorders>
          </w:tcPr>
          <w:p w14:paraId="22587265" w14:textId="77777777" w:rsidR="00B15FA2" w:rsidRPr="00800984" w:rsidRDefault="00B15FA2" w:rsidP="00DF722D">
            <w:pPr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800984">
              <w:rPr>
                <w:rFonts w:ascii="Times New Roman" w:hAnsi="Times New Roman" w:cs="Times New Roman"/>
                <w:b/>
                <w:bCs/>
                <w:sz w:val="24"/>
              </w:rPr>
              <w:t>Normal</w:t>
            </w:r>
          </w:p>
        </w:tc>
        <w:tc>
          <w:tcPr>
            <w:tcW w:w="1070" w:type="dxa"/>
            <w:tcBorders>
              <w:left w:val="nil"/>
              <w:bottom w:val="single" w:sz="4" w:space="0" w:color="auto"/>
              <w:right w:val="nil"/>
            </w:tcBorders>
          </w:tcPr>
          <w:p w14:paraId="36295167" w14:textId="77777777" w:rsidR="00B15FA2" w:rsidRPr="00800984" w:rsidRDefault="00B15FA2" w:rsidP="00DF722D">
            <w:pPr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800984">
              <w:rPr>
                <w:rFonts w:ascii="Times New Roman" w:hAnsi="Times New Roman" w:cs="Times New Roman"/>
                <w:b/>
                <w:bCs/>
                <w:sz w:val="24"/>
              </w:rPr>
              <w:t>Normal</w:t>
            </w:r>
          </w:p>
        </w:tc>
        <w:tc>
          <w:tcPr>
            <w:tcW w:w="1417" w:type="dxa"/>
            <w:tcBorders>
              <w:left w:val="nil"/>
              <w:bottom w:val="single" w:sz="4" w:space="0" w:color="auto"/>
              <w:right w:val="nil"/>
            </w:tcBorders>
          </w:tcPr>
          <w:p w14:paraId="6A24A58C" w14:textId="77777777" w:rsidR="00B15FA2" w:rsidRPr="00800984" w:rsidRDefault="00B15FA2" w:rsidP="00DF722D">
            <w:pPr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800984">
              <w:rPr>
                <w:rFonts w:ascii="Times New Roman" w:hAnsi="Times New Roman" w:cs="Times New Roman"/>
                <w:b/>
                <w:bCs/>
                <w:sz w:val="24"/>
              </w:rPr>
              <w:t xml:space="preserve">sham </w:t>
            </w:r>
            <w:proofErr w:type="spellStart"/>
            <w:r w:rsidRPr="00800984">
              <w:rPr>
                <w:rFonts w:ascii="Times New Roman" w:hAnsi="Times New Roman" w:cs="Times New Roman"/>
                <w:b/>
                <w:bCs/>
                <w:sz w:val="24"/>
              </w:rPr>
              <w:t>iTBS</w:t>
            </w:r>
            <w:proofErr w:type="spellEnd"/>
          </w:p>
        </w:tc>
        <w:tc>
          <w:tcPr>
            <w:tcW w:w="1418" w:type="dxa"/>
            <w:tcBorders>
              <w:left w:val="nil"/>
              <w:bottom w:val="single" w:sz="4" w:space="0" w:color="auto"/>
              <w:right w:val="nil"/>
            </w:tcBorders>
          </w:tcPr>
          <w:p w14:paraId="1AEFD07E" w14:textId="77777777" w:rsidR="00B15FA2" w:rsidRPr="00800984" w:rsidRDefault="00B15FA2" w:rsidP="00DF722D">
            <w:pPr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800984">
              <w:rPr>
                <w:rFonts w:ascii="Times New Roman" w:hAnsi="Times New Roman" w:cs="Times New Roman"/>
                <w:b/>
                <w:bCs/>
                <w:sz w:val="24"/>
              </w:rPr>
              <w:t xml:space="preserve">sham </w:t>
            </w:r>
            <w:proofErr w:type="spellStart"/>
            <w:r w:rsidRPr="00800984">
              <w:rPr>
                <w:rFonts w:ascii="Times New Roman" w:hAnsi="Times New Roman" w:cs="Times New Roman"/>
                <w:b/>
                <w:bCs/>
                <w:sz w:val="24"/>
              </w:rPr>
              <w:t>iTBS</w:t>
            </w:r>
            <w:proofErr w:type="spellEnd"/>
          </w:p>
        </w:tc>
        <w:tc>
          <w:tcPr>
            <w:tcW w:w="1177" w:type="dxa"/>
            <w:tcBorders>
              <w:left w:val="nil"/>
              <w:bottom w:val="single" w:sz="4" w:space="0" w:color="auto"/>
              <w:right w:val="nil"/>
            </w:tcBorders>
          </w:tcPr>
          <w:p w14:paraId="7D1E2313" w14:textId="77777777" w:rsidR="00B15FA2" w:rsidRPr="00800984" w:rsidRDefault="00B15FA2" w:rsidP="00DF722D">
            <w:pPr>
              <w:rPr>
                <w:rFonts w:ascii="Times New Roman" w:hAnsi="Times New Roman" w:cs="Times New Roman"/>
                <w:b/>
                <w:bCs/>
                <w:sz w:val="24"/>
              </w:rPr>
            </w:pPr>
            <w:proofErr w:type="spellStart"/>
            <w:r w:rsidRPr="00800984">
              <w:rPr>
                <w:rFonts w:ascii="Times New Roman" w:hAnsi="Times New Roman" w:cs="Times New Roman"/>
                <w:b/>
                <w:bCs/>
                <w:sz w:val="24"/>
              </w:rPr>
              <w:t>iTBS</w:t>
            </w:r>
            <w:proofErr w:type="spellEnd"/>
          </w:p>
        </w:tc>
        <w:tc>
          <w:tcPr>
            <w:tcW w:w="1027" w:type="dxa"/>
            <w:tcBorders>
              <w:left w:val="nil"/>
              <w:bottom w:val="single" w:sz="4" w:space="0" w:color="auto"/>
              <w:right w:val="nil"/>
            </w:tcBorders>
          </w:tcPr>
          <w:p w14:paraId="08347DAD" w14:textId="77777777" w:rsidR="00B15FA2" w:rsidRPr="00800984" w:rsidRDefault="00B15FA2" w:rsidP="00DF722D">
            <w:pPr>
              <w:rPr>
                <w:rFonts w:ascii="Times New Roman" w:hAnsi="Times New Roman" w:cs="Times New Roman"/>
                <w:b/>
                <w:bCs/>
                <w:sz w:val="24"/>
              </w:rPr>
            </w:pPr>
            <w:proofErr w:type="spellStart"/>
            <w:r w:rsidRPr="00800984">
              <w:rPr>
                <w:rFonts w:ascii="Times New Roman" w:hAnsi="Times New Roman" w:cs="Times New Roman"/>
                <w:b/>
                <w:bCs/>
                <w:sz w:val="24"/>
              </w:rPr>
              <w:t>iTBS</w:t>
            </w:r>
            <w:proofErr w:type="spellEnd"/>
          </w:p>
        </w:tc>
      </w:tr>
      <w:tr w:rsidR="00B15FA2" w:rsidRPr="00800984" w14:paraId="50E822DB" w14:textId="77777777" w:rsidTr="00DF722D">
        <w:tc>
          <w:tcPr>
            <w:tcW w:w="1150" w:type="dxa"/>
            <w:tcBorders>
              <w:left w:val="nil"/>
              <w:bottom w:val="nil"/>
              <w:right w:val="nil"/>
            </w:tcBorders>
          </w:tcPr>
          <w:p w14:paraId="28FBBFD8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C3</w:t>
            </w:r>
          </w:p>
        </w:tc>
        <w:tc>
          <w:tcPr>
            <w:tcW w:w="1041" w:type="dxa"/>
            <w:tcBorders>
              <w:left w:val="nil"/>
              <w:bottom w:val="nil"/>
              <w:right w:val="nil"/>
            </w:tcBorders>
          </w:tcPr>
          <w:p w14:paraId="5CFB7C2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11.15</w:t>
            </w:r>
          </w:p>
        </w:tc>
        <w:tc>
          <w:tcPr>
            <w:tcW w:w="1070" w:type="dxa"/>
            <w:tcBorders>
              <w:left w:val="nil"/>
              <w:bottom w:val="nil"/>
              <w:right w:val="nil"/>
            </w:tcBorders>
          </w:tcPr>
          <w:p w14:paraId="36D62D2C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10.89</w:t>
            </w:r>
          </w:p>
        </w:tc>
        <w:tc>
          <w:tcPr>
            <w:tcW w:w="1417" w:type="dxa"/>
            <w:tcBorders>
              <w:left w:val="nil"/>
              <w:bottom w:val="nil"/>
              <w:right w:val="nil"/>
            </w:tcBorders>
          </w:tcPr>
          <w:p w14:paraId="518FBE62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14.10</w:t>
            </w:r>
          </w:p>
        </w:tc>
        <w:tc>
          <w:tcPr>
            <w:tcW w:w="1418" w:type="dxa"/>
            <w:tcBorders>
              <w:left w:val="nil"/>
              <w:bottom w:val="nil"/>
              <w:right w:val="nil"/>
            </w:tcBorders>
          </w:tcPr>
          <w:p w14:paraId="1287A7CC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13.40</w:t>
            </w:r>
          </w:p>
        </w:tc>
        <w:tc>
          <w:tcPr>
            <w:tcW w:w="1177" w:type="dxa"/>
            <w:tcBorders>
              <w:left w:val="nil"/>
              <w:bottom w:val="nil"/>
              <w:right w:val="nil"/>
            </w:tcBorders>
          </w:tcPr>
          <w:p w14:paraId="793CE9B0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12.90</w:t>
            </w:r>
          </w:p>
        </w:tc>
        <w:tc>
          <w:tcPr>
            <w:tcW w:w="1027" w:type="dxa"/>
            <w:tcBorders>
              <w:left w:val="nil"/>
              <w:bottom w:val="nil"/>
              <w:right w:val="nil"/>
            </w:tcBorders>
          </w:tcPr>
          <w:p w14:paraId="30DE0810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12.75</w:t>
            </w:r>
          </w:p>
        </w:tc>
      </w:tr>
      <w:tr w:rsidR="00B15FA2" w:rsidRPr="00800984" w14:paraId="64C22C09" w14:textId="77777777" w:rsidTr="00DF722D">
        <w:tc>
          <w:tcPr>
            <w:tcW w:w="1150" w:type="dxa"/>
            <w:tcBorders>
              <w:top w:val="nil"/>
              <w:left w:val="nil"/>
              <w:bottom w:val="nil"/>
              <w:right w:val="nil"/>
            </w:tcBorders>
          </w:tcPr>
          <w:p w14:paraId="748E0B9D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Caspase4</w:t>
            </w:r>
          </w:p>
        </w:tc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</w:tcPr>
          <w:p w14:paraId="086080FF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7.10</w:t>
            </w:r>
          </w:p>
        </w:tc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</w:tcPr>
          <w:p w14:paraId="79416CF5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7.64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5DFDE74B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9.23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14:paraId="709EFE7C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8.93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</w:tcPr>
          <w:p w14:paraId="1E95DDE0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8.26</w:t>
            </w: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</w:tcPr>
          <w:p w14:paraId="766D938B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8.21</w:t>
            </w:r>
          </w:p>
        </w:tc>
      </w:tr>
      <w:tr w:rsidR="00B15FA2" w:rsidRPr="00800984" w14:paraId="4A12D449" w14:textId="77777777" w:rsidTr="00DF722D"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8204EE2" w14:textId="77777777" w:rsidR="00B15FA2" w:rsidRPr="00800984" w:rsidRDefault="00B15FA2" w:rsidP="00DF722D">
            <w:pPr>
              <w:rPr>
                <w:rFonts w:ascii="Times New Roman" w:eastAsia="宋体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eastAsia="宋体" w:hAnsi="Times New Roman" w:cs="Times New Roman"/>
                <w:i/>
                <w:iCs/>
                <w:sz w:val="24"/>
              </w:rPr>
              <w:t>Cxcl1</w:t>
            </w:r>
          </w:p>
          <w:p w14:paraId="5A7EE002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S100a8</w:t>
            </w:r>
          </w:p>
          <w:p w14:paraId="50649780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S100a9</w:t>
            </w:r>
          </w:p>
          <w:p w14:paraId="3E14DD1F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Ccl21</w:t>
            </w:r>
          </w:p>
          <w:p w14:paraId="4173BD03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Wnt1</w:t>
            </w:r>
          </w:p>
          <w:p w14:paraId="1026F243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Lst1</w:t>
            </w:r>
          </w:p>
          <w:p w14:paraId="4128A378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Col3a1</w:t>
            </w:r>
          </w:p>
          <w:p w14:paraId="4F141619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Scn5a</w:t>
            </w:r>
          </w:p>
          <w:p w14:paraId="50A09F50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Slc22a6</w:t>
            </w:r>
          </w:p>
          <w:p w14:paraId="3D0C9EEC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Cyp26c1</w:t>
            </w:r>
          </w:p>
          <w:p w14:paraId="28399BED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proofErr w:type="spellStart"/>
            <w:r w:rsidRPr="00800984">
              <w:rPr>
                <w:rFonts w:ascii="Times New Roman" w:eastAsia="宋体" w:hAnsi="Times New Roman" w:cs="Times New Roman"/>
                <w:i/>
                <w:iCs/>
                <w:sz w:val="24"/>
              </w:rPr>
              <w:t>Nrgn</w:t>
            </w:r>
            <w:proofErr w:type="spellEnd"/>
          </w:p>
          <w:p w14:paraId="451FA4EB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C1qa</w:t>
            </w:r>
          </w:p>
          <w:p w14:paraId="6A06B2B2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C1qb</w:t>
            </w:r>
          </w:p>
          <w:p w14:paraId="1E024303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C1qc</w:t>
            </w:r>
          </w:p>
          <w:p w14:paraId="57D19697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Cd74</w:t>
            </w:r>
          </w:p>
          <w:p w14:paraId="1E8B0A28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proofErr w:type="spellStart"/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Tyrobp</w:t>
            </w:r>
            <w:proofErr w:type="spellEnd"/>
          </w:p>
          <w:p w14:paraId="57115834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Ptger3</w:t>
            </w:r>
          </w:p>
          <w:p w14:paraId="4F719B28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Irf7</w:t>
            </w:r>
          </w:p>
          <w:p w14:paraId="545A2652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Mx1</w:t>
            </w:r>
          </w:p>
          <w:p w14:paraId="217CFAFF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RT1-Ba</w:t>
            </w:r>
          </w:p>
          <w:p w14:paraId="52B5CEFE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Cyr61</w:t>
            </w:r>
          </w:p>
          <w:p w14:paraId="23D2D59E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Cyp1b1</w:t>
            </w:r>
          </w:p>
          <w:p w14:paraId="6A59E517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proofErr w:type="spellStart"/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Avil</w:t>
            </w:r>
            <w:proofErr w:type="spellEnd"/>
          </w:p>
          <w:p w14:paraId="15B68344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Twist1</w:t>
            </w:r>
          </w:p>
          <w:p w14:paraId="15D68E5D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proofErr w:type="spellStart"/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Pycard</w:t>
            </w:r>
            <w:proofErr w:type="spellEnd"/>
          </w:p>
          <w:p w14:paraId="63204446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Trem2</w:t>
            </w:r>
          </w:p>
          <w:p w14:paraId="67E81E00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Cxcl17</w:t>
            </w:r>
          </w:p>
          <w:p w14:paraId="4ED3C768" w14:textId="77777777" w:rsidR="00B15FA2" w:rsidRPr="00800984" w:rsidRDefault="00B15FA2" w:rsidP="00DF722D">
            <w:pPr>
              <w:rPr>
                <w:rFonts w:ascii="Times New Roman" w:hAnsi="Times New Roman" w:cs="Times New Roman"/>
                <w:i/>
                <w:iCs/>
                <w:sz w:val="24"/>
              </w:rPr>
            </w:pPr>
            <w:r w:rsidRPr="00800984">
              <w:rPr>
                <w:rFonts w:ascii="Times New Roman" w:hAnsi="Times New Roman" w:cs="Times New Roman"/>
                <w:i/>
                <w:iCs/>
                <w:sz w:val="24"/>
              </w:rPr>
              <w:t>F2rl1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D95BFB8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64E8AEA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9.25</w:t>
            </w:r>
          </w:p>
          <w:p w14:paraId="4D809747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10.19</w:t>
            </w:r>
          </w:p>
          <w:p w14:paraId="5938667E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63C0D899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1.06</w:t>
            </w:r>
          </w:p>
          <w:p w14:paraId="784243D7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3.91</w:t>
            </w:r>
          </w:p>
          <w:p w14:paraId="21317C47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8.91</w:t>
            </w:r>
          </w:p>
          <w:p w14:paraId="02797C4D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4.97</w:t>
            </w:r>
          </w:p>
          <w:p w14:paraId="09A2348C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2.68</w:t>
            </w:r>
          </w:p>
          <w:p w14:paraId="2EC69689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1389CEAB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9.51</w:t>
            </w:r>
          </w:p>
          <w:p w14:paraId="28CA3699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11.06</w:t>
            </w:r>
          </w:p>
          <w:p w14:paraId="709D5DD0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10.38</w:t>
            </w:r>
          </w:p>
          <w:p w14:paraId="6024EF08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9.12</w:t>
            </w:r>
          </w:p>
          <w:p w14:paraId="03F2EEE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9.99</w:t>
            </w:r>
          </w:p>
          <w:p w14:paraId="19C319F0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8.87</w:t>
            </w:r>
          </w:p>
          <w:p w14:paraId="6CC6CAC0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1.66</w:t>
            </w:r>
          </w:p>
          <w:p w14:paraId="215D1B4B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7.65</w:t>
            </w:r>
          </w:p>
          <w:p w14:paraId="0BECC352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7.68</w:t>
            </w:r>
          </w:p>
          <w:p w14:paraId="150DE7AD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7.40</w:t>
            </w:r>
          </w:p>
          <w:p w14:paraId="517D84E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6.11</w:t>
            </w:r>
          </w:p>
          <w:p w14:paraId="575F8BF2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4.81</w:t>
            </w:r>
          </w:p>
          <w:p w14:paraId="0788A57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6.22</w:t>
            </w:r>
          </w:p>
          <w:p w14:paraId="203FDAC9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5.57</w:t>
            </w:r>
          </w:p>
          <w:p w14:paraId="4CB918BA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6.56</w:t>
            </w:r>
          </w:p>
          <w:p w14:paraId="73F66AE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7.97</w:t>
            </w:r>
          </w:p>
          <w:p w14:paraId="4F6F861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4.28</w:t>
            </w:r>
          </w:p>
          <w:p w14:paraId="047720E8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4.20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93618E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5B655D35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5.56</w:t>
            </w:r>
          </w:p>
          <w:p w14:paraId="5AB5A28E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6.82</w:t>
            </w:r>
          </w:p>
          <w:p w14:paraId="0529F56F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35B9609E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23BC5734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0B6A3C8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7.40</w:t>
            </w:r>
          </w:p>
          <w:p w14:paraId="05A0202C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4.46</w:t>
            </w:r>
          </w:p>
          <w:p w14:paraId="6AFEDC66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4E5A1988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71926692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9.72</w:t>
            </w:r>
          </w:p>
          <w:p w14:paraId="1875EC06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10.94</w:t>
            </w:r>
          </w:p>
          <w:p w14:paraId="7EEC54C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10.44</w:t>
            </w:r>
          </w:p>
          <w:p w14:paraId="4B7C614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9.61</w:t>
            </w:r>
          </w:p>
          <w:p w14:paraId="7DABDF3D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8.36</w:t>
            </w:r>
          </w:p>
          <w:p w14:paraId="45A0253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8.73</w:t>
            </w:r>
          </w:p>
          <w:p w14:paraId="2BBF905C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2.06</w:t>
            </w:r>
          </w:p>
          <w:p w14:paraId="6F11DECE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7.33</w:t>
            </w:r>
          </w:p>
          <w:p w14:paraId="1B9D6652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6.79</w:t>
            </w:r>
          </w:p>
          <w:p w14:paraId="006B1768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4.53</w:t>
            </w:r>
          </w:p>
          <w:p w14:paraId="276DAC6D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5.39</w:t>
            </w:r>
          </w:p>
          <w:p w14:paraId="357C9B8E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3.88</w:t>
            </w:r>
          </w:p>
          <w:p w14:paraId="08686048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6.63</w:t>
            </w:r>
          </w:p>
          <w:p w14:paraId="2742631B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2.87</w:t>
            </w:r>
          </w:p>
          <w:p w14:paraId="38E0B815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5.03</w:t>
            </w:r>
          </w:p>
          <w:p w14:paraId="2002DD17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7.35</w:t>
            </w:r>
          </w:p>
          <w:p w14:paraId="28E87E9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1.64</w:t>
            </w:r>
          </w:p>
          <w:p w14:paraId="7A4C57E4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2.06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DD4B026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2.87</w:t>
            </w:r>
          </w:p>
          <w:p w14:paraId="4376986B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8.68</w:t>
            </w:r>
          </w:p>
          <w:p w14:paraId="37C208F4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9.98</w:t>
            </w:r>
          </w:p>
          <w:p w14:paraId="29DE487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4F8DDBAF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1031B11A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5.28</w:t>
            </w:r>
          </w:p>
          <w:p w14:paraId="5D63F4D5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7.42</w:t>
            </w:r>
          </w:p>
          <w:p w14:paraId="5EB466AB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4.55</w:t>
            </w:r>
          </w:p>
          <w:p w14:paraId="49D39F6A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1.89</w:t>
            </w:r>
          </w:p>
          <w:p w14:paraId="5697718F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1.89</w:t>
            </w:r>
          </w:p>
          <w:p w14:paraId="0AEC62CE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8.04</w:t>
            </w:r>
          </w:p>
          <w:p w14:paraId="299722DF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13.61</w:t>
            </w:r>
          </w:p>
          <w:p w14:paraId="26219B08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12.84</w:t>
            </w:r>
          </w:p>
          <w:p w14:paraId="72454976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11.93</w:t>
            </w:r>
          </w:p>
          <w:p w14:paraId="67201F9D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12.24</w:t>
            </w:r>
          </w:p>
          <w:p w14:paraId="5669ABAA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11.31</w:t>
            </w:r>
          </w:p>
          <w:p w14:paraId="2EEB8C99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6.81</w:t>
            </w:r>
          </w:p>
          <w:p w14:paraId="1D7D9C6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10.23</w:t>
            </w:r>
          </w:p>
          <w:p w14:paraId="76E5040F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10.90</w:t>
            </w:r>
          </w:p>
          <w:p w14:paraId="4AD9B6F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9.49</w:t>
            </w:r>
          </w:p>
          <w:p w14:paraId="1D4C59BA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6.68</w:t>
            </w:r>
          </w:p>
          <w:p w14:paraId="151AF90F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4.81</w:t>
            </w:r>
          </w:p>
          <w:p w14:paraId="46D168AD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5.21</w:t>
            </w:r>
          </w:p>
          <w:p w14:paraId="6AA97F79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4.44</w:t>
            </w:r>
          </w:p>
          <w:p w14:paraId="038C41DE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8.06</w:t>
            </w:r>
          </w:p>
          <w:p w14:paraId="36C78D42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10.57</w:t>
            </w:r>
          </w:p>
          <w:p w14:paraId="2082EBE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6.31</w:t>
            </w:r>
          </w:p>
          <w:p w14:paraId="599FD47A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6.15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3A73FEF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4.54</w:t>
            </w:r>
          </w:p>
          <w:p w14:paraId="224C9815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9.10</w:t>
            </w:r>
          </w:p>
          <w:p w14:paraId="6F73127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10.15</w:t>
            </w:r>
          </w:p>
          <w:p w14:paraId="2C97C827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55E65C1B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01684CC8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5.86</w:t>
            </w:r>
          </w:p>
          <w:p w14:paraId="1956476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11.31</w:t>
            </w:r>
          </w:p>
          <w:p w14:paraId="1DFD5352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5.16</w:t>
            </w:r>
          </w:p>
          <w:p w14:paraId="1A72322B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6.34</w:t>
            </w:r>
          </w:p>
          <w:p w14:paraId="29FB4E6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28FAF4FC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9.21</w:t>
            </w:r>
          </w:p>
          <w:p w14:paraId="3E952E8B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13.11</w:t>
            </w:r>
          </w:p>
          <w:p w14:paraId="7C275529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12.55</w:t>
            </w:r>
          </w:p>
          <w:p w14:paraId="0BFAF325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11.35</w:t>
            </w:r>
          </w:p>
          <w:p w14:paraId="354E7FA0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12.83</w:t>
            </w:r>
          </w:p>
          <w:p w14:paraId="1F82E4E9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11.10</w:t>
            </w:r>
          </w:p>
          <w:p w14:paraId="7B94729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6.00</w:t>
            </w:r>
          </w:p>
          <w:p w14:paraId="08FC2029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9.80</w:t>
            </w:r>
          </w:p>
          <w:p w14:paraId="4B6A858F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10.32</w:t>
            </w:r>
          </w:p>
          <w:p w14:paraId="50928F6C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9.90</w:t>
            </w:r>
          </w:p>
          <w:p w14:paraId="2194FF39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6.52</w:t>
            </w:r>
          </w:p>
          <w:p w14:paraId="6C0FF124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7.21</w:t>
            </w:r>
          </w:p>
          <w:p w14:paraId="3AA2DE3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5.86</w:t>
            </w:r>
          </w:p>
          <w:p w14:paraId="1533289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5.47</w:t>
            </w:r>
          </w:p>
          <w:p w14:paraId="66A7F49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7.41</w:t>
            </w:r>
          </w:p>
          <w:p w14:paraId="545EAA8E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10.15</w:t>
            </w:r>
          </w:p>
          <w:p w14:paraId="4EC1ECCA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6.39</w:t>
            </w:r>
          </w:p>
          <w:p w14:paraId="00A5EE1C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6.16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8AC4AC9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04BDFE14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4.44</w:t>
            </w:r>
          </w:p>
          <w:p w14:paraId="07C90A6E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5.37</w:t>
            </w:r>
          </w:p>
          <w:p w14:paraId="46A1C42D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46EFBE40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2.63</w:t>
            </w:r>
          </w:p>
          <w:p w14:paraId="76627729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3.37</w:t>
            </w:r>
          </w:p>
          <w:p w14:paraId="3A825EE6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7.32</w:t>
            </w:r>
          </w:p>
          <w:p w14:paraId="367F72E6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6.12</w:t>
            </w:r>
          </w:p>
          <w:p w14:paraId="5267B71F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6FE90ABB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2.63</w:t>
            </w:r>
          </w:p>
          <w:p w14:paraId="5A4DAC68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8.67</w:t>
            </w:r>
          </w:p>
          <w:p w14:paraId="70DBF10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11.97</w:t>
            </w:r>
          </w:p>
          <w:p w14:paraId="40B9FB1F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11.38</w:t>
            </w:r>
          </w:p>
          <w:p w14:paraId="39E3B7FE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10.20</w:t>
            </w:r>
          </w:p>
          <w:p w14:paraId="70165C0B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11.28</w:t>
            </w:r>
          </w:p>
          <w:p w14:paraId="24D60ADB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10.16</w:t>
            </w:r>
          </w:p>
          <w:p w14:paraId="426B4CF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5.30</w:t>
            </w:r>
          </w:p>
          <w:p w14:paraId="2973D48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8.18</w:t>
            </w:r>
          </w:p>
          <w:p w14:paraId="5BAC249D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9.05</w:t>
            </w:r>
          </w:p>
          <w:p w14:paraId="76058D5F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8.29</w:t>
            </w:r>
          </w:p>
          <w:p w14:paraId="4E0D7CC2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5.44</w:t>
            </w:r>
          </w:p>
          <w:p w14:paraId="7677F31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4.69</w:t>
            </w:r>
          </w:p>
          <w:p w14:paraId="72B4D626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6.77</w:t>
            </w:r>
          </w:p>
          <w:p w14:paraId="1E885D2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3.96</w:t>
            </w:r>
          </w:p>
          <w:p w14:paraId="70696F10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6.82</w:t>
            </w:r>
          </w:p>
          <w:p w14:paraId="17D69BDF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9.34</w:t>
            </w:r>
          </w:p>
          <w:p w14:paraId="1F267296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4.63</w:t>
            </w:r>
          </w:p>
          <w:p w14:paraId="21069D4A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4.80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5CCED96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1.53</w:t>
            </w:r>
          </w:p>
          <w:p w14:paraId="71C354D4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6D9A31D6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4F76E37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2.05</w:t>
            </w:r>
          </w:p>
          <w:p w14:paraId="1F0033E7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0</w:t>
            </w:r>
          </w:p>
          <w:p w14:paraId="65D3F43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4.01</w:t>
            </w:r>
          </w:p>
          <w:p w14:paraId="0F4BDC6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7.71</w:t>
            </w:r>
          </w:p>
          <w:p w14:paraId="6C527A9C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5.73</w:t>
            </w:r>
          </w:p>
          <w:p w14:paraId="333698CD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3.20</w:t>
            </w:r>
          </w:p>
          <w:p w14:paraId="5090BA20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1.53</w:t>
            </w:r>
          </w:p>
          <w:p w14:paraId="5B414CAB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10.01</w:t>
            </w:r>
          </w:p>
          <w:p w14:paraId="73271D4D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11.67</w:t>
            </w:r>
          </w:p>
          <w:p w14:paraId="3E9C035E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11.31</w:t>
            </w:r>
          </w:p>
          <w:p w14:paraId="0239F250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9.94</w:t>
            </w:r>
          </w:p>
          <w:p w14:paraId="04118D48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11.75</w:t>
            </w:r>
          </w:p>
          <w:p w14:paraId="3065A8B3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9.86</w:t>
            </w:r>
          </w:p>
          <w:p w14:paraId="4705A592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3.89</w:t>
            </w:r>
          </w:p>
          <w:p w14:paraId="3EADB8BB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8.94</w:t>
            </w:r>
          </w:p>
          <w:p w14:paraId="2994A245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9.13</w:t>
            </w:r>
          </w:p>
          <w:p w14:paraId="4621FDB8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8.19</w:t>
            </w:r>
          </w:p>
          <w:p w14:paraId="210F4EB7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5.73</w:t>
            </w:r>
          </w:p>
          <w:p w14:paraId="634B9846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4.48</w:t>
            </w:r>
          </w:p>
          <w:p w14:paraId="661D8E71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6.35</w:t>
            </w:r>
          </w:p>
          <w:p w14:paraId="16EE7D2A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3.09</w:t>
            </w:r>
          </w:p>
          <w:p w14:paraId="56446E40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6.34</w:t>
            </w:r>
          </w:p>
          <w:p w14:paraId="1A467DB8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9.08</w:t>
            </w:r>
          </w:p>
          <w:p w14:paraId="1D51C7F9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5.25</w:t>
            </w:r>
          </w:p>
          <w:p w14:paraId="657163E9" w14:textId="77777777" w:rsidR="00B15FA2" w:rsidRPr="00800984" w:rsidRDefault="00B15FA2" w:rsidP="00DF722D">
            <w:pPr>
              <w:rPr>
                <w:rFonts w:ascii="Times New Roman" w:hAnsi="Times New Roman" w:cs="Times New Roman"/>
                <w:sz w:val="24"/>
              </w:rPr>
            </w:pPr>
            <w:r w:rsidRPr="00800984">
              <w:rPr>
                <w:rFonts w:ascii="Times New Roman" w:hAnsi="Times New Roman" w:cs="Times New Roman"/>
                <w:sz w:val="24"/>
              </w:rPr>
              <w:t>4.60</w:t>
            </w:r>
          </w:p>
        </w:tc>
      </w:tr>
    </w:tbl>
    <w:p w14:paraId="19BCC7A0" w14:textId="20E81DF4" w:rsidR="00B15FA2" w:rsidRDefault="00B15FA2" w:rsidP="00B15FA2">
      <w:pPr>
        <w:widowControl/>
        <w:jc w:val="left"/>
        <w:rPr>
          <w:rFonts w:ascii="Times New Roman" w:eastAsia="宋体" w:hAnsi="Times New Roman" w:cs="Times New Roman"/>
          <w:b/>
          <w:bCs/>
          <w:sz w:val="24"/>
        </w:rPr>
      </w:pPr>
    </w:p>
    <w:p w14:paraId="03D1D2BD" w14:textId="238E5FDF" w:rsidR="00B15FA2" w:rsidRDefault="00B15FA2" w:rsidP="00B15FA2">
      <w:pPr>
        <w:widowControl/>
        <w:jc w:val="left"/>
        <w:rPr>
          <w:rFonts w:ascii="Times New Roman" w:eastAsia="宋体" w:hAnsi="Times New Roman" w:cs="Times New Roman"/>
          <w:b/>
          <w:bCs/>
          <w:sz w:val="24"/>
        </w:rPr>
      </w:pPr>
    </w:p>
    <w:p w14:paraId="2800C53B" w14:textId="409B2C65" w:rsidR="00B15FA2" w:rsidRDefault="00B15FA2" w:rsidP="00B15FA2">
      <w:pPr>
        <w:widowControl/>
        <w:jc w:val="left"/>
        <w:rPr>
          <w:rFonts w:ascii="Times New Roman" w:eastAsia="宋体" w:hAnsi="Times New Roman" w:cs="Times New Roman"/>
          <w:b/>
          <w:bCs/>
          <w:sz w:val="24"/>
        </w:rPr>
      </w:pPr>
    </w:p>
    <w:p w14:paraId="1C02EEDE" w14:textId="37927BC3" w:rsidR="00B15FA2" w:rsidRDefault="00B15FA2" w:rsidP="00B15FA2">
      <w:pPr>
        <w:widowControl/>
        <w:jc w:val="left"/>
        <w:rPr>
          <w:rFonts w:ascii="Times New Roman" w:eastAsia="宋体" w:hAnsi="Times New Roman" w:cs="Times New Roman"/>
          <w:b/>
          <w:bCs/>
          <w:sz w:val="24"/>
        </w:rPr>
      </w:pPr>
    </w:p>
    <w:p w14:paraId="09A2BBC3" w14:textId="4309EC1A" w:rsidR="00B15FA2" w:rsidRDefault="00B15FA2" w:rsidP="00B15FA2">
      <w:pPr>
        <w:widowControl/>
        <w:jc w:val="left"/>
        <w:rPr>
          <w:rFonts w:ascii="Times New Roman" w:eastAsia="宋体" w:hAnsi="Times New Roman" w:cs="Times New Roman"/>
          <w:b/>
          <w:bCs/>
          <w:sz w:val="24"/>
        </w:rPr>
      </w:pPr>
    </w:p>
    <w:p w14:paraId="6EB36720" w14:textId="738833FA" w:rsidR="00B15FA2" w:rsidRDefault="00B15FA2" w:rsidP="00B15FA2">
      <w:pPr>
        <w:widowControl/>
        <w:jc w:val="left"/>
        <w:rPr>
          <w:rFonts w:ascii="Times New Roman" w:eastAsia="宋体" w:hAnsi="Times New Roman" w:cs="Times New Roman"/>
          <w:b/>
          <w:bCs/>
          <w:sz w:val="24"/>
        </w:rPr>
      </w:pPr>
    </w:p>
    <w:p w14:paraId="6462CF6A" w14:textId="3DBC08D3" w:rsidR="00B15FA2" w:rsidRPr="00800984" w:rsidRDefault="00B15FA2" w:rsidP="00B15FA2">
      <w:pPr>
        <w:pStyle w:val="HTML"/>
        <w:widowControl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  <w:r w:rsidRPr="00800984">
        <w:rPr>
          <w:rFonts w:ascii="Times New Roman" w:hAnsi="Times New Roman"/>
          <w:b/>
          <w:bCs/>
          <w:color w:val="000000" w:themeColor="text1"/>
          <w:sz w:val="28"/>
          <w:szCs w:val="28"/>
        </w:rPr>
        <w:lastRenderedPageBreak/>
        <w:t>Figure Legends</w:t>
      </w:r>
    </w:p>
    <w:p w14:paraId="5403D194" w14:textId="25BE3CA8" w:rsidR="00B15FA2" w:rsidRDefault="00B15FA2" w:rsidP="00B15FA2">
      <w:pPr>
        <w:widowControl/>
        <w:jc w:val="left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/>
          <w:b/>
          <w:bCs/>
          <w:noProof/>
          <w:sz w:val="24"/>
        </w:rPr>
        <w:drawing>
          <wp:inline distT="0" distB="0" distL="0" distR="0" wp14:anchorId="0E29C7EF" wp14:editId="49A4632A">
            <wp:extent cx="5270500" cy="3990109"/>
            <wp:effectExtent l="0" t="0" r="0" b="0"/>
            <wp:docPr id="1" name="图片 1" descr="图形用户界面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形用户界面&#10;&#10;中度可信度描述已自动生成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477"/>
                    <a:stretch/>
                  </pic:blipFill>
                  <pic:spPr bwMode="auto">
                    <a:xfrm>
                      <a:off x="0" y="0"/>
                      <a:ext cx="5270500" cy="3990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27A094" w14:textId="42BDF31B" w:rsidR="00B15FA2" w:rsidRPr="00F47A14" w:rsidRDefault="00B15FA2" w:rsidP="00F47A14">
      <w:pPr>
        <w:widowControl/>
        <w:jc w:val="left"/>
        <w:rPr>
          <w:rFonts w:ascii="Times New Roman" w:eastAsia="宋体" w:hAnsi="Times New Roman" w:cs="Times New Roman"/>
          <w:b/>
          <w:bCs/>
          <w:sz w:val="24"/>
        </w:rPr>
      </w:pPr>
      <w:r w:rsidRPr="00040888">
        <w:rPr>
          <w:rFonts w:ascii="Times New Roman" w:eastAsia="宋体" w:hAnsi="Times New Roman" w:cs="Times New Roman"/>
          <w:b/>
          <w:bCs/>
          <w:sz w:val="24"/>
        </w:rPr>
        <w:t xml:space="preserve">Fig. S1. Transcranial </w:t>
      </w:r>
      <w:proofErr w:type="spellStart"/>
      <w:r w:rsidRPr="00040888">
        <w:rPr>
          <w:rFonts w:ascii="Times New Roman" w:eastAsia="宋体" w:hAnsi="Times New Roman" w:cs="Times New Roman"/>
          <w:b/>
          <w:bCs/>
          <w:sz w:val="24"/>
        </w:rPr>
        <w:t>iTBS</w:t>
      </w:r>
      <w:proofErr w:type="spellEnd"/>
      <w:r w:rsidRPr="00040888">
        <w:rPr>
          <w:rFonts w:ascii="Times New Roman" w:eastAsia="宋体" w:hAnsi="Times New Roman" w:cs="Times New Roman"/>
          <w:b/>
          <w:bCs/>
          <w:sz w:val="24"/>
        </w:rPr>
        <w:t xml:space="preserve"> contributes to neuron activation.</w:t>
      </w:r>
      <w:r w:rsidR="00F47A14">
        <w:rPr>
          <w:rFonts w:ascii="Times New Roman" w:eastAsia="宋体" w:hAnsi="Times New Roman" w:cs="Times New Roman" w:hint="eastAsia"/>
          <w:b/>
          <w:bCs/>
          <w:sz w:val="24"/>
        </w:rPr>
        <w:t xml:space="preserve"> </w:t>
      </w:r>
      <w:r w:rsidR="00F47A14" w:rsidRPr="00F47A14">
        <w:rPr>
          <w:rFonts w:ascii="Times New Roman" w:eastAsia="宋体" w:hAnsi="Times New Roman" w:cs="Times New Roman"/>
          <w:sz w:val="24"/>
        </w:rPr>
        <w:t>(A)</w:t>
      </w:r>
      <w:r w:rsidR="00F47A14">
        <w:rPr>
          <w:rFonts w:ascii="Times New Roman" w:eastAsia="宋体" w:hAnsi="Times New Roman" w:cs="Times New Roman"/>
          <w:b/>
          <w:bCs/>
          <w:sz w:val="24"/>
        </w:rPr>
        <w:t xml:space="preserve"> </w:t>
      </w:r>
      <w:r w:rsidRPr="00F47A14">
        <w:rPr>
          <w:rFonts w:ascii="Times New Roman" w:eastAsia="宋体" w:hAnsi="Times New Roman" w:cs="Times New Roman"/>
          <w:sz w:val="24"/>
        </w:rPr>
        <w:t>The expression of c-</w:t>
      </w:r>
      <w:proofErr w:type="spellStart"/>
      <w:r w:rsidRPr="00F47A14">
        <w:rPr>
          <w:rFonts w:ascii="Times New Roman" w:eastAsia="宋体" w:hAnsi="Times New Roman" w:cs="Times New Roman"/>
          <w:sz w:val="24"/>
        </w:rPr>
        <w:t>Fos</w:t>
      </w:r>
      <w:proofErr w:type="spellEnd"/>
      <w:r w:rsidRPr="00F47A14">
        <w:rPr>
          <w:rFonts w:ascii="Times New Roman" w:eastAsia="宋体" w:hAnsi="Times New Roman" w:cs="Times New Roman"/>
          <w:sz w:val="24"/>
        </w:rPr>
        <w:t xml:space="preserve"> in Map2</w:t>
      </w:r>
      <w:r w:rsidRPr="00F47A14">
        <w:rPr>
          <w:rFonts w:ascii="Times New Roman" w:eastAsia="宋体" w:hAnsi="Times New Roman" w:cs="Times New Roman"/>
          <w:sz w:val="24"/>
          <w:vertAlign w:val="superscript"/>
        </w:rPr>
        <w:t>+</w:t>
      </w:r>
      <w:r w:rsidRPr="00F47A14">
        <w:rPr>
          <w:rFonts w:ascii="Times New Roman" w:eastAsia="宋体" w:hAnsi="Times New Roman" w:cs="Times New Roman"/>
          <w:sz w:val="24"/>
        </w:rPr>
        <w:t xml:space="preserve"> neurons in the motor cortex.</w:t>
      </w:r>
      <w:r w:rsidR="00F47A14" w:rsidRPr="00F47A14">
        <w:rPr>
          <w:rFonts w:ascii="Times New Roman" w:eastAsia="宋体" w:hAnsi="Times New Roman" w:cs="Times New Roman" w:hint="eastAsia"/>
          <w:sz w:val="24"/>
        </w:rPr>
        <w:t xml:space="preserve"> </w:t>
      </w:r>
      <w:r w:rsidR="00F47A14" w:rsidRPr="00F47A14">
        <w:rPr>
          <w:rFonts w:ascii="Times New Roman" w:eastAsia="宋体" w:hAnsi="Times New Roman" w:cs="Times New Roman"/>
          <w:sz w:val="24"/>
        </w:rPr>
        <w:t xml:space="preserve">(B) </w:t>
      </w:r>
      <w:r w:rsidRPr="00F47A14">
        <w:rPr>
          <w:rFonts w:ascii="Times New Roman" w:eastAsia="宋体" w:hAnsi="Times New Roman" w:cs="Times New Roman"/>
          <w:sz w:val="24"/>
        </w:rPr>
        <w:t>The expression of c-</w:t>
      </w:r>
      <w:proofErr w:type="spellStart"/>
      <w:r w:rsidRPr="00F47A14">
        <w:rPr>
          <w:rFonts w:ascii="Times New Roman" w:eastAsia="宋体" w:hAnsi="Times New Roman" w:cs="Times New Roman"/>
          <w:sz w:val="24"/>
        </w:rPr>
        <w:t>Fos</w:t>
      </w:r>
      <w:proofErr w:type="spellEnd"/>
      <w:r w:rsidRPr="00F47A14">
        <w:rPr>
          <w:rFonts w:ascii="Times New Roman" w:eastAsia="宋体" w:hAnsi="Times New Roman" w:cs="Times New Roman"/>
          <w:sz w:val="24"/>
        </w:rPr>
        <w:t xml:space="preserve"> in Map2</w:t>
      </w:r>
      <w:r w:rsidRPr="00F47A14">
        <w:rPr>
          <w:rFonts w:ascii="Times New Roman" w:eastAsia="宋体" w:hAnsi="Times New Roman" w:cs="Times New Roman"/>
          <w:sz w:val="24"/>
          <w:vertAlign w:val="superscript"/>
        </w:rPr>
        <w:t>+</w:t>
      </w:r>
      <w:r w:rsidRPr="00F47A14">
        <w:rPr>
          <w:rFonts w:ascii="Times New Roman" w:eastAsia="宋体" w:hAnsi="Times New Roman" w:cs="Times New Roman"/>
          <w:sz w:val="24"/>
        </w:rPr>
        <w:t xml:space="preserve"> neurons at C4 level of spinal cord.</w:t>
      </w:r>
      <w:r w:rsidR="00F47A14">
        <w:rPr>
          <w:rFonts w:ascii="Times New Roman" w:eastAsia="宋体" w:hAnsi="Times New Roman" w:cs="Times New Roman" w:hint="eastAsia"/>
          <w:b/>
          <w:bCs/>
          <w:sz w:val="24"/>
        </w:rPr>
        <w:t xml:space="preserve"> </w:t>
      </w:r>
      <w:r w:rsidR="00F47A14">
        <w:rPr>
          <w:rFonts w:ascii="Times New Roman" w:eastAsia="宋体" w:hAnsi="Times New Roman" w:cs="Times New Roman"/>
          <w:sz w:val="24"/>
        </w:rPr>
        <w:t xml:space="preserve">(C) </w:t>
      </w:r>
      <w:r w:rsidRPr="00F47A14">
        <w:rPr>
          <w:rFonts w:ascii="Times New Roman" w:eastAsia="宋体" w:hAnsi="Times New Roman" w:cs="Times New Roman"/>
          <w:sz w:val="24"/>
        </w:rPr>
        <w:t>The expression of c-</w:t>
      </w:r>
      <w:proofErr w:type="spellStart"/>
      <w:r w:rsidRPr="00F47A14">
        <w:rPr>
          <w:rFonts w:ascii="Times New Roman" w:eastAsia="宋体" w:hAnsi="Times New Roman" w:cs="Times New Roman"/>
          <w:sz w:val="24"/>
        </w:rPr>
        <w:t>Fos</w:t>
      </w:r>
      <w:proofErr w:type="spellEnd"/>
      <w:r w:rsidRPr="00F47A14">
        <w:rPr>
          <w:rFonts w:ascii="Times New Roman" w:eastAsia="宋体" w:hAnsi="Times New Roman" w:cs="Times New Roman"/>
          <w:sz w:val="24"/>
        </w:rPr>
        <w:t xml:space="preserve"> in Map2</w:t>
      </w:r>
      <w:r w:rsidRPr="00F47A14">
        <w:rPr>
          <w:rFonts w:ascii="Times New Roman" w:eastAsia="宋体" w:hAnsi="Times New Roman" w:cs="Times New Roman"/>
          <w:sz w:val="24"/>
          <w:vertAlign w:val="superscript"/>
        </w:rPr>
        <w:t>+</w:t>
      </w:r>
      <w:r w:rsidRPr="00F47A14">
        <w:rPr>
          <w:rFonts w:ascii="Times New Roman" w:eastAsia="宋体" w:hAnsi="Times New Roman" w:cs="Times New Roman"/>
          <w:sz w:val="24"/>
        </w:rPr>
        <w:t xml:space="preserve"> neurons at T10 level of spinal cord.</w:t>
      </w:r>
      <w:r w:rsidR="00F47A14" w:rsidRPr="00F47A14">
        <w:rPr>
          <w:rFonts w:ascii="Times New Roman" w:eastAsia="宋体" w:hAnsi="Times New Roman" w:cs="Times New Roman" w:hint="eastAsia"/>
          <w:sz w:val="24"/>
        </w:rPr>
        <w:t xml:space="preserve"> </w:t>
      </w:r>
      <w:r w:rsidR="00F47A14" w:rsidRPr="00F47A14">
        <w:rPr>
          <w:rFonts w:ascii="Times New Roman" w:eastAsia="宋体" w:hAnsi="Times New Roman" w:cs="Times New Roman"/>
          <w:sz w:val="24"/>
        </w:rPr>
        <w:t xml:space="preserve">(D) </w:t>
      </w:r>
      <w:r w:rsidRPr="00F47A14">
        <w:rPr>
          <w:rFonts w:ascii="Times New Roman" w:eastAsia="宋体" w:hAnsi="Times New Roman" w:cs="Times New Roman"/>
          <w:sz w:val="24"/>
        </w:rPr>
        <w:t>The co-expression of BDA and c-</w:t>
      </w:r>
      <w:proofErr w:type="spellStart"/>
      <w:r w:rsidRPr="00F47A14">
        <w:rPr>
          <w:rFonts w:ascii="Times New Roman" w:eastAsia="宋体" w:hAnsi="Times New Roman" w:cs="Times New Roman"/>
          <w:sz w:val="24"/>
        </w:rPr>
        <w:t>Fos</w:t>
      </w:r>
      <w:proofErr w:type="spellEnd"/>
      <w:r w:rsidRPr="00F47A14">
        <w:rPr>
          <w:rFonts w:ascii="Times New Roman" w:eastAsia="宋体" w:hAnsi="Times New Roman" w:cs="Times New Roman"/>
          <w:sz w:val="24"/>
        </w:rPr>
        <w:t xml:space="preserve"> in </w:t>
      </w:r>
      <w:proofErr w:type="spellStart"/>
      <w:r w:rsidRPr="00F47A14">
        <w:rPr>
          <w:rFonts w:ascii="Times New Roman" w:eastAsia="宋体" w:hAnsi="Times New Roman" w:cs="Times New Roman"/>
          <w:sz w:val="24"/>
        </w:rPr>
        <w:t>NeuN</w:t>
      </w:r>
      <w:proofErr w:type="spellEnd"/>
      <w:r w:rsidRPr="00F47A14">
        <w:rPr>
          <w:rFonts w:ascii="Times New Roman" w:eastAsia="宋体" w:hAnsi="Times New Roman" w:cs="Times New Roman"/>
          <w:sz w:val="24"/>
          <w:vertAlign w:val="superscript"/>
        </w:rPr>
        <w:t>+</w:t>
      </w:r>
      <w:r w:rsidRPr="00F47A14">
        <w:rPr>
          <w:rFonts w:ascii="Times New Roman" w:eastAsia="宋体" w:hAnsi="Times New Roman" w:cs="Times New Roman"/>
          <w:sz w:val="24"/>
        </w:rPr>
        <w:t xml:space="preserve"> neurons at C3 level of spinal cord.</w:t>
      </w:r>
      <w:r w:rsidR="00F47A14">
        <w:rPr>
          <w:rFonts w:ascii="Times New Roman" w:eastAsia="宋体" w:hAnsi="Times New Roman" w:cs="Times New Roman" w:hint="eastAsia"/>
          <w:b/>
          <w:bCs/>
          <w:sz w:val="24"/>
        </w:rPr>
        <w:t xml:space="preserve"> </w:t>
      </w:r>
      <w:r w:rsidR="00F47A14" w:rsidRPr="00F47A14">
        <w:rPr>
          <w:rFonts w:ascii="Times New Roman" w:eastAsia="宋体" w:hAnsi="Times New Roman" w:cs="Times New Roman"/>
          <w:sz w:val="24"/>
        </w:rPr>
        <w:t xml:space="preserve">(E) </w:t>
      </w:r>
      <w:r w:rsidRPr="00F47A14">
        <w:rPr>
          <w:rFonts w:ascii="Times New Roman" w:eastAsia="宋体" w:hAnsi="Times New Roman" w:cs="Times New Roman"/>
          <w:sz w:val="24"/>
        </w:rPr>
        <w:t>The picture is the magnification of the area indicated in the box of (D).</w:t>
      </w:r>
      <w:r w:rsidR="00F47A14">
        <w:rPr>
          <w:rFonts w:ascii="Times New Roman" w:eastAsia="宋体" w:hAnsi="Times New Roman" w:cs="Times New Roman" w:hint="eastAsia"/>
          <w:b/>
          <w:bCs/>
          <w:sz w:val="24"/>
        </w:rPr>
        <w:t xml:space="preserve"> </w:t>
      </w:r>
      <w:r w:rsidRPr="00040888">
        <w:rPr>
          <w:rFonts w:ascii="Times New Roman" w:eastAsia="宋体" w:hAnsi="Times New Roman" w:cs="Times New Roman"/>
          <w:sz w:val="24"/>
        </w:rPr>
        <w:t>Scale</w:t>
      </w:r>
      <w:r w:rsidR="00F47A14">
        <w:rPr>
          <w:rFonts w:ascii="Times New Roman" w:eastAsia="宋体" w:hAnsi="Times New Roman" w:cs="Times New Roman"/>
          <w:sz w:val="24"/>
        </w:rPr>
        <w:t xml:space="preserve"> </w:t>
      </w:r>
      <w:r w:rsidRPr="00040888">
        <w:rPr>
          <w:rFonts w:ascii="Times New Roman" w:eastAsia="宋体" w:hAnsi="Times New Roman" w:cs="Times New Roman"/>
          <w:sz w:val="24"/>
        </w:rPr>
        <w:t>bars =50μm in (A); 200μm in (B)</w:t>
      </w:r>
      <w:r w:rsidR="00F47A14">
        <w:rPr>
          <w:rFonts w:ascii="Times New Roman" w:eastAsia="宋体" w:hAnsi="Times New Roman" w:cs="Times New Roman"/>
          <w:sz w:val="24"/>
        </w:rPr>
        <w:t xml:space="preserve"> </w:t>
      </w:r>
      <w:r w:rsidRPr="00040888">
        <w:rPr>
          <w:rFonts w:ascii="Times New Roman" w:eastAsia="宋体" w:hAnsi="Times New Roman" w:cs="Times New Roman"/>
          <w:sz w:val="24"/>
        </w:rPr>
        <w:t>-</w:t>
      </w:r>
      <w:r w:rsidR="00F47A14">
        <w:rPr>
          <w:rFonts w:ascii="Times New Roman" w:eastAsia="宋体" w:hAnsi="Times New Roman" w:cs="Times New Roman"/>
          <w:sz w:val="24"/>
        </w:rPr>
        <w:t xml:space="preserve"> </w:t>
      </w:r>
      <w:r w:rsidRPr="00040888">
        <w:rPr>
          <w:rFonts w:ascii="Times New Roman" w:eastAsia="宋体" w:hAnsi="Times New Roman" w:cs="Times New Roman"/>
          <w:sz w:val="24"/>
        </w:rPr>
        <w:t>(D); 20μm in (E).</w:t>
      </w:r>
    </w:p>
    <w:p w14:paraId="6A48402E" w14:textId="77777777" w:rsidR="00B15FA2" w:rsidRDefault="00B15FA2" w:rsidP="00B15FA2">
      <w:pPr>
        <w:pStyle w:val="HTML"/>
        <w:widowControl/>
        <w:rPr>
          <w:rFonts w:ascii="Times New Roman" w:hAnsi="Times New Roman"/>
          <w:b/>
          <w:bCs/>
          <w:color w:val="000000" w:themeColor="text1"/>
        </w:rPr>
      </w:pPr>
    </w:p>
    <w:p w14:paraId="70D30CA2" w14:textId="44851F7B" w:rsidR="00B15FA2" w:rsidRPr="00040888" w:rsidRDefault="00B15FA2" w:rsidP="00B15FA2">
      <w:pPr>
        <w:pStyle w:val="HTML"/>
        <w:widowControl/>
        <w:rPr>
          <w:rFonts w:ascii="Times New Roman" w:hAnsi="Times New Roman"/>
          <w:b/>
          <w:bCs/>
          <w:color w:val="000000" w:themeColor="text1"/>
        </w:rPr>
      </w:pPr>
      <w:r>
        <w:rPr>
          <w:rFonts w:ascii="Times New Roman" w:hAnsi="Times New Roman"/>
          <w:b/>
          <w:bCs/>
          <w:noProof/>
        </w:rPr>
        <w:lastRenderedPageBreak/>
        <w:drawing>
          <wp:inline distT="0" distB="0" distL="0" distR="0" wp14:anchorId="421596E9" wp14:editId="724E012E">
            <wp:extent cx="5270500" cy="4646295"/>
            <wp:effectExtent l="0" t="0" r="0" b="1905"/>
            <wp:docPr id="3" name="图片 3" descr="图片包含 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包含 图形用户界面&#10;&#10;描述已自动生成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668"/>
                    <a:stretch/>
                  </pic:blipFill>
                  <pic:spPr bwMode="auto">
                    <a:xfrm>
                      <a:off x="0" y="0"/>
                      <a:ext cx="5270500" cy="4646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6F563F" w14:textId="75A70EA9" w:rsidR="00B15FA2" w:rsidRPr="00F47A14" w:rsidRDefault="00B15FA2" w:rsidP="00F47A14">
      <w:pPr>
        <w:widowControl/>
        <w:jc w:val="left"/>
        <w:rPr>
          <w:rFonts w:ascii="Times New Roman" w:eastAsia="宋体" w:hAnsi="Times New Roman" w:cs="Times New Roman"/>
          <w:b/>
          <w:bCs/>
          <w:sz w:val="24"/>
        </w:rPr>
      </w:pPr>
      <w:r w:rsidRPr="00040888">
        <w:rPr>
          <w:rFonts w:ascii="Times New Roman" w:eastAsia="宋体" w:hAnsi="Times New Roman" w:cs="Times New Roman"/>
          <w:b/>
          <w:bCs/>
          <w:sz w:val="24"/>
        </w:rPr>
        <w:t xml:space="preserve">Fig. S2. Transcranial </w:t>
      </w:r>
      <w:proofErr w:type="spellStart"/>
      <w:r w:rsidRPr="00040888">
        <w:rPr>
          <w:rFonts w:ascii="Times New Roman" w:eastAsia="宋体" w:hAnsi="Times New Roman" w:cs="Times New Roman"/>
          <w:b/>
          <w:bCs/>
          <w:sz w:val="24"/>
        </w:rPr>
        <w:t>iTBS</w:t>
      </w:r>
      <w:proofErr w:type="spellEnd"/>
      <w:r w:rsidRPr="00040888">
        <w:rPr>
          <w:rFonts w:ascii="Times New Roman" w:eastAsia="宋体" w:hAnsi="Times New Roman" w:cs="Times New Roman"/>
          <w:b/>
          <w:bCs/>
          <w:sz w:val="24"/>
        </w:rPr>
        <w:t xml:space="preserve"> contributes to neuron activation.</w:t>
      </w:r>
      <w:r w:rsidR="00F47A14">
        <w:rPr>
          <w:rFonts w:ascii="Times New Roman" w:eastAsia="宋体" w:hAnsi="Times New Roman" w:cs="Times New Roman" w:hint="eastAsia"/>
          <w:b/>
          <w:bCs/>
          <w:sz w:val="24"/>
        </w:rPr>
        <w:t xml:space="preserve"> </w:t>
      </w:r>
      <w:r w:rsidR="00F47A14">
        <w:rPr>
          <w:rFonts w:ascii="Times New Roman" w:eastAsia="宋体" w:hAnsi="Times New Roman" w:cs="Times New Roman"/>
          <w:sz w:val="24"/>
        </w:rPr>
        <w:t xml:space="preserve">(A) </w:t>
      </w:r>
      <w:r w:rsidRPr="00F47A14">
        <w:rPr>
          <w:rFonts w:ascii="Times New Roman" w:eastAsia="宋体" w:hAnsi="Times New Roman" w:cs="Times New Roman"/>
          <w:sz w:val="24"/>
        </w:rPr>
        <w:t>The co-expression of BDA and c-</w:t>
      </w:r>
      <w:proofErr w:type="spellStart"/>
      <w:r w:rsidRPr="00F47A14">
        <w:rPr>
          <w:rFonts w:ascii="Times New Roman" w:eastAsia="宋体" w:hAnsi="Times New Roman" w:cs="Times New Roman"/>
          <w:sz w:val="24"/>
        </w:rPr>
        <w:t>Fos</w:t>
      </w:r>
      <w:proofErr w:type="spellEnd"/>
      <w:r w:rsidRPr="00F47A14">
        <w:rPr>
          <w:rFonts w:ascii="Times New Roman" w:eastAsia="宋体" w:hAnsi="Times New Roman" w:cs="Times New Roman"/>
          <w:sz w:val="24"/>
        </w:rPr>
        <w:t xml:space="preserve"> in </w:t>
      </w:r>
      <w:proofErr w:type="spellStart"/>
      <w:r w:rsidRPr="00F47A14">
        <w:rPr>
          <w:rFonts w:ascii="Times New Roman" w:eastAsia="宋体" w:hAnsi="Times New Roman" w:cs="Times New Roman"/>
          <w:sz w:val="24"/>
        </w:rPr>
        <w:t>NeuN</w:t>
      </w:r>
      <w:proofErr w:type="spellEnd"/>
      <w:r w:rsidRPr="00F47A14">
        <w:rPr>
          <w:rFonts w:ascii="Times New Roman" w:eastAsia="宋体" w:hAnsi="Times New Roman" w:cs="Times New Roman"/>
          <w:sz w:val="24"/>
          <w:vertAlign w:val="superscript"/>
        </w:rPr>
        <w:t>+</w:t>
      </w:r>
      <w:r w:rsidRPr="00F47A14">
        <w:rPr>
          <w:rFonts w:ascii="Times New Roman" w:eastAsia="宋体" w:hAnsi="Times New Roman" w:cs="Times New Roman"/>
          <w:sz w:val="24"/>
        </w:rPr>
        <w:t xml:space="preserve"> neurons in the brainstem.</w:t>
      </w:r>
      <w:r w:rsidR="00F47A14">
        <w:rPr>
          <w:rFonts w:ascii="Times New Roman" w:eastAsia="宋体" w:hAnsi="Times New Roman" w:cs="Times New Roman"/>
          <w:sz w:val="24"/>
        </w:rPr>
        <w:t xml:space="preserve"> (B) </w:t>
      </w:r>
      <w:r w:rsidRPr="00040888">
        <w:rPr>
          <w:rFonts w:ascii="Times New Roman" w:eastAsia="宋体" w:hAnsi="Times New Roman" w:cs="Times New Roman"/>
          <w:sz w:val="24"/>
        </w:rPr>
        <w:t>The picture is the magnification of the area indicated in the box area of (A), which showing the co-expression of BDA and c-</w:t>
      </w:r>
      <w:proofErr w:type="spellStart"/>
      <w:r w:rsidRPr="00040888">
        <w:rPr>
          <w:rFonts w:ascii="Times New Roman" w:eastAsia="宋体" w:hAnsi="Times New Roman" w:cs="Times New Roman"/>
          <w:sz w:val="24"/>
        </w:rPr>
        <w:t>Fos</w:t>
      </w:r>
      <w:proofErr w:type="spellEnd"/>
      <w:r w:rsidRPr="00040888">
        <w:rPr>
          <w:rFonts w:ascii="Times New Roman" w:eastAsia="宋体" w:hAnsi="Times New Roman" w:cs="Times New Roman"/>
          <w:sz w:val="24"/>
        </w:rPr>
        <w:t xml:space="preserve"> in </w:t>
      </w:r>
      <w:proofErr w:type="spellStart"/>
      <w:r w:rsidRPr="00040888">
        <w:rPr>
          <w:rFonts w:ascii="Times New Roman" w:eastAsia="宋体" w:hAnsi="Times New Roman" w:cs="Times New Roman"/>
          <w:sz w:val="24"/>
        </w:rPr>
        <w:t>NeuN</w:t>
      </w:r>
      <w:proofErr w:type="spellEnd"/>
      <w:r w:rsidRPr="00040888">
        <w:rPr>
          <w:rFonts w:ascii="Times New Roman" w:eastAsia="宋体" w:hAnsi="Times New Roman" w:cs="Times New Roman"/>
          <w:sz w:val="24"/>
          <w:vertAlign w:val="superscript"/>
        </w:rPr>
        <w:t>+</w:t>
      </w:r>
      <w:r w:rsidRPr="00040888">
        <w:rPr>
          <w:rFonts w:ascii="Times New Roman" w:eastAsia="宋体" w:hAnsi="Times New Roman" w:cs="Times New Roman"/>
          <w:sz w:val="24"/>
        </w:rPr>
        <w:t xml:space="preserve"> neurons in the raphe nucleus.</w:t>
      </w:r>
      <w:r w:rsidR="00F47A14">
        <w:rPr>
          <w:rFonts w:ascii="Times New Roman" w:eastAsia="宋体" w:hAnsi="Times New Roman" w:cs="Times New Roman"/>
          <w:sz w:val="24"/>
        </w:rPr>
        <w:t xml:space="preserve"> (C) </w:t>
      </w:r>
      <w:r w:rsidRPr="00040888">
        <w:rPr>
          <w:rFonts w:ascii="Times New Roman" w:eastAsia="宋体" w:hAnsi="Times New Roman" w:cs="Times New Roman"/>
          <w:sz w:val="24"/>
        </w:rPr>
        <w:t>The picture is the magnification of the area indicated in the box area of (B), which showing the co-expression of BDA and c-</w:t>
      </w:r>
      <w:proofErr w:type="spellStart"/>
      <w:r w:rsidRPr="00040888">
        <w:rPr>
          <w:rFonts w:ascii="Times New Roman" w:eastAsia="宋体" w:hAnsi="Times New Roman" w:cs="Times New Roman"/>
          <w:sz w:val="24"/>
        </w:rPr>
        <w:t>Fos</w:t>
      </w:r>
      <w:proofErr w:type="spellEnd"/>
      <w:r w:rsidRPr="00040888">
        <w:rPr>
          <w:rFonts w:ascii="Times New Roman" w:eastAsia="宋体" w:hAnsi="Times New Roman" w:cs="Times New Roman"/>
          <w:sz w:val="24"/>
        </w:rPr>
        <w:t xml:space="preserve"> in </w:t>
      </w:r>
      <w:proofErr w:type="spellStart"/>
      <w:r w:rsidRPr="00040888">
        <w:rPr>
          <w:rFonts w:ascii="Times New Roman" w:eastAsia="宋体" w:hAnsi="Times New Roman" w:cs="Times New Roman"/>
          <w:sz w:val="24"/>
        </w:rPr>
        <w:t>NeuN</w:t>
      </w:r>
      <w:proofErr w:type="spellEnd"/>
      <w:r w:rsidRPr="00040888">
        <w:rPr>
          <w:rFonts w:ascii="Times New Roman" w:eastAsia="宋体" w:hAnsi="Times New Roman" w:cs="Times New Roman"/>
          <w:sz w:val="24"/>
          <w:vertAlign w:val="superscript"/>
        </w:rPr>
        <w:t>+</w:t>
      </w:r>
      <w:r w:rsidRPr="00040888">
        <w:rPr>
          <w:rFonts w:ascii="Times New Roman" w:eastAsia="宋体" w:hAnsi="Times New Roman" w:cs="Times New Roman"/>
          <w:sz w:val="24"/>
        </w:rPr>
        <w:t xml:space="preserve"> neurons in the raphe nucleus.</w:t>
      </w:r>
      <w:r w:rsidR="00F47A14">
        <w:rPr>
          <w:rFonts w:ascii="Times New Roman" w:eastAsia="宋体" w:hAnsi="Times New Roman" w:cs="Times New Roman"/>
          <w:sz w:val="24"/>
        </w:rPr>
        <w:t xml:space="preserve"> (D) </w:t>
      </w:r>
      <w:r w:rsidRPr="00040888">
        <w:rPr>
          <w:rFonts w:ascii="Times New Roman" w:eastAsia="宋体" w:hAnsi="Times New Roman" w:cs="Times New Roman"/>
          <w:sz w:val="24"/>
        </w:rPr>
        <w:t>The picture is the magnification of the area indicated in the box area of (C), which showing the co-expression of BDA and c-</w:t>
      </w:r>
      <w:proofErr w:type="spellStart"/>
      <w:r w:rsidRPr="00040888">
        <w:rPr>
          <w:rFonts w:ascii="Times New Roman" w:eastAsia="宋体" w:hAnsi="Times New Roman" w:cs="Times New Roman"/>
          <w:sz w:val="24"/>
        </w:rPr>
        <w:t>Fos</w:t>
      </w:r>
      <w:proofErr w:type="spellEnd"/>
      <w:r w:rsidRPr="00040888">
        <w:rPr>
          <w:rFonts w:ascii="Times New Roman" w:eastAsia="宋体" w:hAnsi="Times New Roman" w:cs="Times New Roman"/>
          <w:sz w:val="24"/>
        </w:rPr>
        <w:t xml:space="preserve"> in </w:t>
      </w:r>
      <w:proofErr w:type="spellStart"/>
      <w:r w:rsidRPr="00040888">
        <w:rPr>
          <w:rFonts w:ascii="Times New Roman" w:eastAsia="宋体" w:hAnsi="Times New Roman" w:cs="Times New Roman"/>
          <w:sz w:val="24"/>
        </w:rPr>
        <w:t>NeuN</w:t>
      </w:r>
      <w:proofErr w:type="spellEnd"/>
      <w:r w:rsidRPr="00040888">
        <w:rPr>
          <w:rFonts w:ascii="Times New Roman" w:eastAsia="宋体" w:hAnsi="Times New Roman" w:cs="Times New Roman"/>
          <w:sz w:val="24"/>
          <w:vertAlign w:val="superscript"/>
        </w:rPr>
        <w:t>+</w:t>
      </w:r>
      <w:r w:rsidRPr="00040888">
        <w:rPr>
          <w:rFonts w:ascii="Times New Roman" w:eastAsia="宋体" w:hAnsi="Times New Roman" w:cs="Times New Roman"/>
          <w:sz w:val="24"/>
        </w:rPr>
        <w:t xml:space="preserve"> neurons in the raphe nucleus.</w:t>
      </w:r>
    </w:p>
    <w:p w14:paraId="2E4C8FFF" w14:textId="24EA58AA" w:rsidR="00B15FA2" w:rsidRDefault="00B15FA2" w:rsidP="00B15FA2">
      <w:pPr>
        <w:rPr>
          <w:rFonts w:ascii="Times New Roman" w:eastAsia="宋体" w:hAnsi="Times New Roman" w:cs="Times New Roman"/>
          <w:sz w:val="24"/>
        </w:rPr>
      </w:pPr>
      <w:r w:rsidRPr="00040888">
        <w:rPr>
          <w:rFonts w:ascii="Times New Roman" w:eastAsia="宋体" w:hAnsi="Times New Roman" w:cs="Times New Roman"/>
          <w:sz w:val="24"/>
        </w:rPr>
        <w:t>Scale</w:t>
      </w:r>
      <w:r w:rsidR="00F47A14">
        <w:rPr>
          <w:rFonts w:ascii="Times New Roman" w:eastAsia="宋体" w:hAnsi="Times New Roman" w:cs="Times New Roman"/>
          <w:sz w:val="24"/>
        </w:rPr>
        <w:t xml:space="preserve"> </w:t>
      </w:r>
      <w:r w:rsidRPr="00040888">
        <w:rPr>
          <w:rFonts w:ascii="Times New Roman" w:eastAsia="宋体" w:hAnsi="Times New Roman" w:cs="Times New Roman"/>
          <w:sz w:val="24"/>
        </w:rPr>
        <w:t>bars =2000μm in (A); 200μm in (B); 50μm in (C); 20μm in (D).</w:t>
      </w:r>
    </w:p>
    <w:p w14:paraId="4A3CECB2" w14:textId="77777777" w:rsidR="00B15FA2" w:rsidRDefault="00B15FA2" w:rsidP="00B15FA2">
      <w:pPr>
        <w:rPr>
          <w:rFonts w:ascii="Times New Roman" w:eastAsia="宋体" w:hAnsi="Times New Roman" w:cs="Times New Roman"/>
          <w:sz w:val="24"/>
        </w:rPr>
      </w:pPr>
    </w:p>
    <w:p w14:paraId="1E51584F" w14:textId="6A784DB9" w:rsidR="00B15FA2" w:rsidRPr="00040888" w:rsidRDefault="00163A9B" w:rsidP="00B15FA2">
      <w:pPr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noProof/>
          <w:sz w:val="24"/>
        </w:rPr>
        <w:lastRenderedPageBreak/>
        <w:drawing>
          <wp:inline distT="0" distB="0" distL="0" distR="0" wp14:anchorId="244AA287" wp14:editId="58204352">
            <wp:extent cx="5270500" cy="4630189"/>
            <wp:effectExtent l="0" t="0" r="0" b="5715"/>
            <wp:docPr id="4" name="图片 4" descr="图片包含 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片包含 图形用户界面&#10;&#10;描述已自动生成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891"/>
                    <a:stretch/>
                  </pic:blipFill>
                  <pic:spPr bwMode="auto">
                    <a:xfrm>
                      <a:off x="0" y="0"/>
                      <a:ext cx="5270500" cy="4630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595034" w14:textId="7EC04287" w:rsidR="00B15FA2" w:rsidRPr="00F47A14" w:rsidRDefault="00B15FA2" w:rsidP="00F47A14">
      <w:pPr>
        <w:widowControl/>
        <w:jc w:val="left"/>
        <w:rPr>
          <w:rFonts w:ascii="Times New Roman" w:eastAsia="宋体" w:hAnsi="Times New Roman" w:cs="Times New Roman"/>
          <w:b/>
          <w:bCs/>
          <w:sz w:val="24"/>
        </w:rPr>
      </w:pPr>
      <w:r w:rsidRPr="00040888">
        <w:rPr>
          <w:rFonts w:ascii="Times New Roman" w:eastAsia="宋体" w:hAnsi="Times New Roman" w:cs="Times New Roman"/>
          <w:b/>
          <w:bCs/>
          <w:sz w:val="24"/>
        </w:rPr>
        <w:t xml:space="preserve">Fig. S3. Transcranial </w:t>
      </w:r>
      <w:proofErr w:type="spellStart"/>
      <w:r w:rsidRPr="00040888">
        <w:rPr>
          <w:rFonts w:ascii="Times New Roman" w:eastAsia="宋体" w:hAnsi="Times New Roman" w:cs="Times New Roman"/>
          <w:b/>
          <w:bCs/>
          <w:sz w:val="24"/>
        </w:rPr>
        <w:t>iTBS</w:t>
      </w:r>
      <w:proofErr w:type="spellEnd"/>
      <w:r w:rsidRPr="00040888">
        <w:rPr>
          <w:rFonts w:ascii="Times New Roman" w:eastAsia="宋体" w:hAnsi="Times New Roman" w:cs="Times New Roman"/>
          <w:b/>
          <w:bCs/>
          <w:sz w:val="24"/>
        </w:rPr>
        <w:t xml:space="preserve"> improves synaptic plasticity in the brainstem.</w:t>
      </w:r>
      <w:r w:rsidR="00F47A14">
        <w:rPr>
          <w:rFonts w:ascii="Times New Roman" w:eastAsia="宋体" w:hAnsi="Times New Roman" w:cs="Times New Roman"/>
          <w:b/>
          <w:bCs/>
          <w:sz w:val="24"/>
        </w:rPr>
        <w:t xml:space="preserve"> </w:t>
      </w:r>
      <w:r w:rsidR="00F47A14">
        <w:rPr>
          <w:rFonts w:ascii="Times New Roman" w:eastAsia="宋体" w:hAnsi="Times New Roman" w:cs="Times New Roman"/>
          <w:sz w:val="24"/>
        </w:rPr>
        <w:t xml:space="preserve">(A) </w:t>
      </w:r>
      <w:r w:rsidRPr="00040888">
        <w:rPr>
          <w:rFonts w:ascii="Times New Roman" w:eastAsia="宋体" w:hAnsi="Times New Roman" w:cs="Times New Roman"/>
          <w:sz w:val="24"/>
        </w:rPr>
        <w:t xml:space="preserve">The co-expression of BDA and SYN in </w:t>
      </w:r>
      <w:proofErr w:type="spellStart"/>
      <w:r w:rsidRPr="00040888">
        <w:rPr>
          <w:rFonts w:ascii="Times New Roman" w:eastAsia="宋体" w:hAnsi="Times New Roman" w:cs="Times New Roman"/>
          <w:sz w:val="24"/>
        </w:rPr>
        <w:t>NeuN</w:t>
      </w:r>
      <w:proofErr w:type="spellEnd"/>
      <w:r w:rsidRPr="00040888">
        <w:rPr>
          <w:rFonts w:ascii="Times New Roman" w:eastAsia="宋体" w:hAnsi="Times New Roman" w:cs="Times New Roman"/>
          <w:sz w:val="24"/>
          <w:vertAlign w:val="superscript"/>
        </w:rPr>
        <w:t>+</w:t>
      </w:r>
      <w:r w:rsidRPr="00040888">
        <w:rPr>
          <w:rFonts w:ascii="Times New Roman" w:eastAsia="宋体" w:hAnsi="Times New Roman" w:cs="Times New Roman"/>
          <w:sz w:val="24"/>
        </w:rPr>
        <w:t xml:space="preserve"> neurons in the brainstem.</w:t>
      </w:r>
      <w:r w:rsidR="00F47A14">
        <w:rPr>
          <w:rFonts w:ascii="Times New Roman" w:eastAsia="宋体" w:hAnsi="Times New Roman" w:cs="Times New Roman"/>
          <w:sz w:val="24"/>
        </w:rPr>
        <w:t xml:space="preserve"> (B) </w:t>
      </w:r>
      <w:r w:rsidRPr="00040888">
        <w:rPr>
          <w:rFonts w:ascii="Times New Roman" w:eastAsia="宋体" w:hAnsi="Times New Roman" w:cs="Times New Roman"/>
          <w:sz w:val="24"/>
        </w:rPr>
        <w:t xml:space="preserve">The picture is the magnification of the area indicated in the box area of (A), which showing the co-expression of BDA and SYN in </w:t>
      </w:r>
      <w:proofErr w:type="spellStart"/>
      <w:r w:rsidRPr="00040888">
        <w:rPr>
          <w:rFonts w:ascii="Times New Roman" w:eastAsia="宋体" w:hAnsi="Times New Roman" w:cs="Times New Roman"/>
          <w:sz w:val="24"/>
        </w:rPr>
        <w:t>NeuN</w:t>
      </w:r>
      <w:proofErr w:type="spellEnd"/>
      <w:r w:rsidRPr="00040888">
        <w:rPr>
          <w:rFonts w:ascii="Times New Roman" w:eastAsia="宋体" w:hAnsi="Times New Roman" w:cs="Times New Roman"/>
          <w:sz w:val="24"/>
          <w:vertAlign w:val="superscript"/>
        </w:rPr>
        <w:t>+</w:t>
      </w:r>
      <w:r w:rsidRPr="00040888">
        <w:rPr>
          <w:rFonts w:ascii="Times New Roman" w:eastAsia="宋体" w:hAnsi="Times New Roman" w:cs="Times New Roman"/>
          <w:sz w:val="24"/>
        </w:rPr>
        <w:t xml:space="preserve"> neurons in the raphe nucleus.</w:t>
      </w:r>
      <w:r w:rsidR="00F47A14">
        <w:rPr>
          <w:rFonts w:ascii="Times New Roman" w:eastAsia="宋体" w:hAnsi="Times New Roman" w:cs="Times New Roman"/>
          <w:sz w:val="24"/>
        </w:rPr>
        <w:t xml:space="preserve"> (C) </w:t>
      </w:r>
      <w:r w:rsidRPr="00040888">
        <w:rPr>
          <w:rFonts w:ascii="Times New Roman" w:eastAsia="宋体" w:hAnsi="Times New Roman" w:cs="Times New Roman"/>
          <w:sz w:val="24"/>
        </w:rPr>
        <w:t xml:space="preserve">The picture is the magnification of the area indicated in the box area of (B), which showing the co-expression of BDA and SYN in </w:t>
      </w:r>
      <w:proofErr w:type="spellStart"/>
      <w:r w:rsidRPr="00040888">
        <w:rPr>
          <w:rFonts w:ascii="Times New Roman" w:eastAsia="宋体" w:hAnsi="Times New Roman" w:cs="Times New Roman"/>
          <w:sz w:val="24"/>
        </w:rPr>
        <w:t>NeuN</w:t>
      </w:r>
      <w:proofErr w:type="spellEnd"/>
      <w:r w:rsidRPr="00040888">
        <w:rPr>
          <w:rFonts w:ascii="Times New Roman" w:eastAsia="宋体" w:hAnsi="Times New Roman" w:cs="Times New Roman"/>
          <w:sz w:val="24"/>
          <w:vertAlign w:val="superscript"/>
        </w:rPr>
        <w:t>+</w:t>
      </w:r>
      <w:r w:rsidRPr="00040888">
        <w:rPr>
          <w:rFonts w:ascii="Times New Roman" w:eastAsia="宋体" w:hAnsi="Times New Roman" w:cs="Times New Roman"/>
          <w:sz w:val="24"/>
        </w:rPr>
        <w:t xml:space="preserve"> neurons in the raphe nucleus.</w:t>
      </w:r>
      <w:r w:rsidR="00F47A14">
        <w:rPr>
          <w:rFonts w:ascii="Times New Roman" w:eastAsia="宋体" w:hAnsi="Times New Roman" w:cs="Times New Roman"/>
          <w:sz w:val="24"/>
        </w:rPr>
        <w:t xml:space="preserve"> (D) </w:t>
      </w:r>
      <w:r w:rsidRPr="00040888">
        <w:rPr>
          <w:rFonts w:ascii="Times New Roman" w:eastAsia="宋体" w:hAnsi="Times New Roman" w:cs="Times New Roman"/>
          <w:sz w:val="24"/>
        </w:rPr>
        <w:t xml:space="preserve">The picture is the magnification of the area indicated in the box area of (C), which showing the co-expression of BDA and SYN in </w:t>
      </w:r>
      <w:proofErr w:type="spellStart"/>
      <w:r w:rsidRPr="00040888">
        <w:rPr>
          <w:rFonts w:ascii="Times New Roman" w:eastAsia="宋体" w:hAnsi="Times New Roman" w:cs="Times New Roman"/>
          <w:sz w:val="24"/>
        </w:rPr>
        <w:t>NeuN</w:t>
      </w:r>
      <w:proofErr w:type="spellEnd"/>
      <w:r w:rsidRPr="00040888">
        <w:rPr>
          <w:rFonts w:ascii="Times New Roman" w:eastAsia="宋体" w:hAnsi="Times New Roman" w:cs="Times New Roman"/>
          <w:sz w:val="24"/>
          <w:vertAlign w:val="superscript"/>
        </w:rPr>
        <w:t>+</w:t>
      </w:r>
      <w:r w:rsidRPr="00040888">
        <w:rPr>
          <w:rFonts w:ascii="Times New Roman" w:eastAsia="宋体" w:hAnsi="Times New Roman" w:cs="Times New Roman"/>
          <w:sz w:val="24"/>
        </w:rPr>
        <w:t xml:space="preserve"> neurons in the raphe nucleus.</w:t>
      </w:r>
    </w:p>
    <w:p w14:paraId="6966C3CA" w14:textId="30C54295" w:rsidR="00B15FA2" w:rsidRPr="00040888" w:rsidRDefault="00B15FA2" w:rsidP="00B15FA2">
      <w:pPr>
        <w:rPr>
          <w:rFonts w:ascii="Times New Roman" w:eastAsia="宋体" w:hAnsi="Times New Roman" w:cs="Times New Roman"/>
          <w:sz w:val="24"/>
        </w:rPr>
      </w:pPr>
      <w:r w:rsidRPr="00040888">
        <w:rPr>
          <w:rFonts w:ascii="Times New Roman" w:eastAsia="宋体" w:hAnsi="Times New Roman" w:cs="Times New Roman"/>
          <w:sz w:val="24"/>
        </w:rPr>
        <w:t>Scale</w:t>
      </w:r>
      <w:r w:rsidR="00F47A14">
        <w:rPr>
          <w:rFonts w:ascii="Times New Roman" w:eastAsia="宋体" w:hAnsi="Times New Roman" w:cs="Times New Roman"/>
          <w:sz w:val="24"/>
        </w:rPr>
        <w:t xml:space="preserve"> </w:t>
      </w:r>
      <w:r w:rsidRPr="00040888">
        <w:rPr>
          <w:rFonts w:ascii="Times New Roman" w:eastAsia="宋体" w:hAnsi="Times New Roman" w:cs="Times New Roman"/>
          <w:sz w:val="24"/>
        </w:rPr>
        <w:t>bars =2000μm in (A); 200μm in (B); 50μm in (C); 20μm in (D).</w:t>
      </w:r>
    </w:p>
    <w:p w14:paraId="2672019D" w14:textId="77777777" w:rsidR="00B15FA2" w:rsidRDefault="00B15FA2" w:rsidP="00B15FA2">
      <w:pPr>
        <w:rPr>
          <w:rFonts w:ascii="Times New Roman" w:eastAsia="宋体" w:hAnsi="Times New Roman" w:cs="Times New Roman"/>
          <w:sz w:val="24"/>
        </w:rPr>
      </w:pPr>
    </w:p>
    <w:p w14:paraId="7EB4A6B8" w14:textId="47BC89F1" w:rsidR="00B15FA2" w:rsidRPr="00040888" w:rsidRDefault="00163A9B" w:rsidP="00B15FA2">
      <w:pPr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noProof/>
          <w:sz w:val="24"/>
        </w:rPr>
        <w:lastRenderedPageBreak/>
        <w:drawing>
          <wp:inline distT="0" distB="0" distL="0" distR="0" wp14:anchorId="2704C934" wp14:editId="76D89C39">
            <wp:extent cx="5270500" cy="74549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0CAF8" w14:textId="40CF2298" w:rsidR="00B15FA2" w:rsidRPr="00F47A14" w:rsidRDefault="00B15FA2" w:rsidP="00F47A14">
      <w:pPr>
        <w:widowControl/>
        <w:jc w:val="left"/>
        <w:rPr>
          <w:rFonts w:ascii="Times New Roman" w:eastAsia="宋体" w:hAnsi="Times New Roman" w:cs="Times New Roman"/>
          <w:b/>
          <w:bCs/>
          <w:sz w:val="24"/>
        </w:rPr>
      </w:pPr>
      <w:r w:rsidRPr="00040888">
        <w:rPr>
          <w:rFonts w:ascii="Times New Roman" w:eastAsia="宋体" w:hAnsi="Times New Roman" w:cs="Times New Roman"/>
          <w:b/>
          <w:bCs/>
          <w:sz w:val="24"/>
        </w:rPr>
        <w:t xml:space="preserve">Fig. S4. Transcranial </w:t>
      </w:r>
      <w:proofErr w:type="spellStart"/>
      <w:r w:rsidRPr="00040888">
        <w:rPr>
          <w:rFonts w:ascii="Times New Roman" w:eastAsia="宋体" w:hAnsi="Times New Roman" w:cs="Times New Roman"/>
          <w:b/>
          <w:bCs/>
          <w:sz w:val="24"/>
        </w:rPr>
        <w:t>iTBS</w:t>
      </w:r>
      <w:proofErr w:type="spellEnd"/>
      <w:r w:rsidRPr="00040888">
        <w:rPr>
          <w:rFonts w:ascii="Times New Roman" w:eastAsia="宋体" w:hAnsi="Times New Roman" w:cs="Times New Roman"/>
          <w:b/>
          <w:bCs/>
          <w:sz w:val="24"/>
        </w:rPr>
        <w:t xml:space="preserve"> promotes regeneration of 5-HT positive nerve fibers.</w:t>
      </w:r>
      <w:r w:rsidR="00F47A14">
        <w:rPr>
          <w:rFonts w:ascii="Times New Roman" w:eastAsia="宋体" w:hAnsi="Times New Roman" w:cs="Times New Roman" w:hint="eastAsia"/>
          <w:b/>
          <w:bCs/>
          <w:sz w:val="24"/>
        </w:rPr>
        <w:t xml:space="preserve"> </w:t>
      </w:r>
      <w:r w:rsidRPr="00040888">
        <w:rPr>
          <w:rFonts w:ascii="Times New Roman" w:eastAsia="宋体" w:hAnsi="Times New Roman" w:cs="Times New Roman"/>
          <w:sz w:val="24"/>
        </w:rPr>
        <w:t>(A-C) Low magnification of sagittal spinal cord section showing the expression of 5-HT.</w:t>
      </w:r>
      <w:r w:rsidR="00F47A14">
        <w:rPr>
          <w:rFonts w:ascii="Times New Roman" w:eastAsia="宋体" w:hAnsi="Times New Roman" w:cs="Times New Roman"/>
          <w:sz w:val="24"/>
        </w:rPr>
        <w:t xml:space="preserve"> </w:t>
      </w:r>
      <w:r w:rsidRPr="00040888">
        <w:rPr>
          <w:rFonts w:ascii="Times New Roman" w:eastAsia="宋体" w:hAnsi="Times New Roman" w:cs="Times New Roman"/>
          <w:sz w:val="24"/>
        </w:rPr>
        <w:t>(A1, B1, C1) The 5-HT</w:t>
      </w:r>
      <w:r w:rsidRPr="00040888">
        <w:rPr>
          <w:rFonts w:ascii="Times New Roman" w:eastAsia="宋体" w:hAnsi="Times New Roman" w:cs="Times New Roman"/>
          <w:sz w:val="24"/>
          <w:vertAlign w:val="superscript"/>
        </w:rPr>
        <w:t>+</w:t>
      </w:r>
      <w:r w:rsidRPr="00040888">
        <w:rPr>
          <w:rFonts w:ascii="Times New Roman" w:eastAsia="宋体" w:hAnsi="Times New Roman" w:cs="Times New Roman"/>
          <w:sz w:val="24"/>
        </w:rPr>
        <w:t xml:space="preserve"> nerve fibers in the rostral region to the injury site of spinal cord. (A2, B2, C2) The 5-HT</w:t>
      </w:r>
      <w:r w:rsidRPr="00040888">
        <w:rPr>
          <w:rFonts w:ascii="Times New Roman" w:eastAsia="宋体" w:hAnsi="Times New Roman" w:cs="Times New Roman"/>
          <w:sz w:val="24"/>
          <w:vertAlign w:val="superscript"/>
        </w:rPr>
        <w:t>+</w:t>
      </w:r>
      <w:r w:rsidRPr="00040888">
        <w:rPr>
          <w:rFonts w:ascii="Times New Roman" w:eastAsia="宋体" w:hAnsi="Times New Roman" w:cs="Times New Roman"/>
          <w:sz w:val="24"/>
        </w:rPr>
        <w:t xml:space="preserve"> nerve fibers in the injury site of spinal cord.</w:t>
      </w:r>
      <w:r w:rsidR="00F47A14">
        <w:rPr>
          <w:rFonts w:ascii="Times New Roman" w:eastAsia="宋体" w:hAnsi="Times New Roman" w:cs="Times New Roman"/>
          <w:sz w:val="24"/>
        </w:rPr>
        <w:t xml:space="preserve"> </w:t>
      </w:r>
      <w:r w:rsidRPr="00040888">
        <w:rPr>
          <w:rFonts w:ascii="Times New Roman" w:eastAsia="宋体" w:hAnsi="Times New Roman" w:cs="Times New Roman"/>
          <w:sz w:val="24"/>
        </w:rPr>
        <w:t>(A3, B3, C3) The 5-HT</w:t>
      </w:r>
      <w:r w:rsidRPr="00040888">
        <w:rPr>
          <w:rFonts w:ascii="Times New Roman" w:eastAsia="宋体" w:hAnsi="Times New Roman" w:cs="Times New Roman"/>
          <w:sz w:val="24"/>
          <w:vertAlign w:val="superscript"/>
        </w:rPr>
        <w:t>+</w:t>
      </w:r>
      <w:r w:rsidRPr="00040888">
        <w:rPr>
          <w:rFonts w:ascii="Times New Roman" w:eastAsia="宋体" w:hAnsi="Times New Roman" w:cs="Times New Roman"/>
          <w:sz w:val="24"/>
        </w:rPr>
        <w:t xml:space="preserve"> nerve fibers in the caudal region to the injury site of spinal cord. </w:t>
      </w:r>
      <w:r w:rsidRPr="00040888">
        <w:rPr>
          <w:rFonts w:ascii="Times New Roman" w:eastAsia="宋体" w:hAnsi="Times New Roman" w:cs="Times New Roman"/>
          <w:sz w:val="24"/>
        </w:rPr>
        <w:lastRenderedPageBreak/>
        <w:t>Arrows indicate 5-HT</w:t>
      </w:r>
      <w:r w:rsidRPr="00040888">
        <w:rPr>
          <w:rFonts w:ascii="Times New Roman" w:eastAsia="宋体" w:hAnsi="Times New Roman" w:cs="Times New Roman"/>
          <w:sz w:val="24"/>
          <w:vertAlign w:val="superscript"/>
        </w:rPr>
        <w:t>+</w:t>
      </w:r>
      <w:r w:rsidRPr="00040888">
        <w:rPr>
          <w:rFonts w:ascii="Times New Roman" w:eastAsia="宋体" w:hAnsi="Times New Roman" w:cs="Times New Roman"/>
          <w:sz w:val="24"/>
        </w:rPr>
        <w:t xml:space="preserve"> nerve fibers. Scale bars =2000μm in (A)</w:t>
      </w:r>
      <w:r w:rsidR="00F47A14">
        <w:rPr>
          <w:rFonts w:ascii="Times New Roman" w:eastAsia="宋体" w:hAnsi="Times New Roman" w:cs="Times New Roman"/>
          <w:sz w:val="24"/>
        </w:rPr>
        <w:t xml:space="preserve"> </w:t>
      </w:r>
      <w:r w:rsidRPr="00040888">
        <w:rPr>
          <w:rFonts w:ascii="Times New Roman" w:eastAsia="宋体" w:hAnsi="Times New Roman" w:cs="Times New Roman"/>
          <w:sz w:val="24"/>
        </w:rPr>
        <w:t>-</w:t>
      </w:r>
      <w:r w:rsidR="00F47A14">
        <w:rPr>
          <w:rFonts w:ascii="Times New Roman" w:eastAsia="宋体" w:hAnsi="Times New Roman" w:cs="Times New Roman"/>
          <w:sz w:val="24"/>
        </w:rPr>
        <w:t xml:space="preserve"> </w:t>
      </w:r>
      <w:r w:rsidRPr="00040888">
        <w:rPr>
          <w:rFonts w:ascii="Times New Roman" w:eastAsia="宋体" w:hAnsi="Times New Roman" w:cs="Times New Roman"/>
          <w:sz w:val="24"/>
        </w:rPr>
        <w:t>(C); 40μm in (A1)</w:t>
      </w:r>
      <w:r w:rsidR="00F47A14">
        <w:rPr>
          <w:rFonts w:ascii="Times New Roman" w:eastAsia="宋体" w:hAnsi="Times New Roman" w:cs="Times New Roman"/>
          <w:sz w:val="24"/>
        </w:rPr>
        <w:t xml:space="preserve"> </w:t>
      </w:r>
      <w:r w:rsidRPr="00040888">
        <w:rPr>
          <w:rFonts w:ascii="Times New Roman" w:eastAsia="宋体" w:hAnsi="Times New Roman" w:cs="Times New Roman"/>
          <w:sz w:val="24"/>
        </w:rPr>
        <w:t>-</w:t>
      </w:r>
      <w:r w:rsidR="00F47A14">
        <w:rPr>
          <w:rFonts w:ascii="Times New Roman" w:eastAsia="宋体" w:hAnsi="Times New Roman" w:cs="Times New Roman"/>
          <w:sz w:val="24"/>
        </w:rPr>
        <w:t xml:space="preserve"> </w:t>
      </w:r>
      <w:r w:rsidRPr="00040888">
        <w:rPr>
          <w:rFonts w:ascii="Times New Roman" w:eastAsia="宋体" w:hAnsi="Times New Roman" w:cs="Times New Roman"/>
          <w:sz w:val="24"/>
        </w:rPr>
        <w:t>(C3).</w:t>
      </w:r>
    </w:p>
    <w:p w14:paraId="0A7741D2" w14:textId="77777777" w:rsidR="00B15FA2" w:rsidRPr="00040888" w:rsidRDefault="00B15FA2" w:rsidP="00B15FA2">
      <w:pPr>
        <w:rPr>
          <w:rFonts w:ascii="Times New Roman" w:eastAsia="宋体" w:hAnsi="Times New Roman" w:cs="Times New Roman"/>
          <w:sz w:val="24"/>
        </w:rPr>
      </w:pPr>
    </w:p>
    <w:p w14:paraId="1C24D1D5" w14:textId="397EB31D" w:rsidR="00B15FA2" w:rsidRPr="00040888" w:rsidRDefault="00163A9B" w:rsidP="00163A9B">
      <w:pPr>
        <w:jc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 w:hint="eastAsia"/>
          <w:noProof/>
          <w:sz w:val="24"/>
        </w:rPr>
        <w:drawing>
          <wp:inline distT="0" distB="0" distL="0" distR="0" wp14:anchorId="4CAA290A" wp14:editId="6B6B5FC7">
            <wp:extent cx="2540000" cy="2984500"/>
            <wp:effectExtent l="0" t="0" r="0" b="0"/>
            <wp:docPr id="6" name="图片 6" descr="图表, 条形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表, 条形图&#10;&#10;描述已自动生成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C2FF6" w14:textId="5439CD4F" w:rsidR="00B15FA2" w:rsidRPr="00F47A14" w:rsidRDefault="00B15FA2" w:rsidP="00F47A14">
      <w:pPr>
        <w:widowControl/>
        <w:jc w:val="left"/>
        <w:rPr>
          <w:rFonts w:ascii="Times New Roman" w:eastAsia="宋体" w:hAnsi="Times New Roman" w:cs="Times New Roman"/>
          <w:b/>
          <w:bCs/>
          <w:sz w:val="24"/>
        </w:rPr>
      </w:pPr>
      <w:r w:rsidRPr="00040888">
        <w:rPr>
          <w:rFonts w:ascii="Times New Roman" w:eastAsia="宋体" w:hAnsi="Times New Roman" w:cs="Times New Roman"/>
          <w:b/>
          <w:bCs/>
          <w:sz w:val="24"/>
        </w:rPr>
        <w:t xml:space="preserve">Fig. S5. Transcranial </w:t>
      </w:r>
      <w:proofErr w:type="spellStart"/>
      <w:r w:rsidRPr="00040888">
        <w:rPr>
          <w:rFonts w:ascii="Times New Roman" w:eastAsia="宋体" w:hAnsi="Times New Roman" w:cs="Times New Roman"/>
          <w:b/>
          <w:bCs/>
          <w:sz w:val="24"/>
        </w:rPr>
        <w:t>iTBS</w:t>
      </w:r>
      <w:proofErr w:type="spellEnd"/>
      <w:r w:rsidRPr="00040888">
        <w:rPr>
          <w:rFonts w:ascii="Times New Roman" w:eastAsia="宋体" w:hAnsi="Times New Roman" w:cs="Times New Roman"/>
          <w:b/>
          <w:bCs/>
          <w:sz w:val="24"/>
        </w:rPr>
        <w:t xml:space="preserve"> increases the expression of BDNF in the rostral region to the injury site of spinal cord at weeks 4.</w:t>
      </w:r>
      <w:r w:rsidR="00F47A14">
        <w:rPr>
          <w:rFonts w:ascii="Times New Roman" w:eastAsia="宋体" w:hAnsi="Times New Roman" w:cs="Times New Roman" w:hint="eastAsia"/>
          <w:b/>
          <w:bCs/>
          <w:sz w:val="24"/>
        </w:rPr>
        <w:t xml:space="preserve"> </w:t>
      </w:r>
      <w:r w:rsidRPr="00040888">
        <w:rPr>
          <w:rFonts w:ascii="Times New Roman" w:eastAsia="宋体" w:hAnsi="Times New Roman" w:cs="Times New Roman"/>
          <w:sz w:val="24"/>
        </w:rPr>
        <w:t xml:space="preserve">Bar chart showing the relative expression of BDNF measured by ELISA in the rostral region to the injury site of spinal cord </w:t>
      </w:r>
      <w:r w:rsidRPr="00040888">
        <w:rPr>
          <w:rFonts w:ascii="Times New Roman" w:hAnsi="Times New Roman" w:cs="Times New Roman"/>
          <w:sz w:val="24"/>
        </w:rPr>
        <w:t>(</w:t>
      </w:r>
      <w:r w:rsidRPr="00040888">
        <w:rPr>
          <w:rFonts w:ascii="Times New Roman" w:eastAsia="宋体" w:hAnsi="Times New Roman" w:cs="Times New Roman"/>
          <w:i/>
          <w:iCs/>
          <w:sz w:val="24"/>
        </w:rPr>
        <w:t>*P</w:t>
      </w:r>
      <w:r w:rsidRPr="00040888">
        <w:rPr>
          <w:rFonts w:ascii="Times New Roman" w:eastAsia="宋体" w:hAnsi="Times New Roman" w:cs="Times New Roman"/>
          <w:sz w:val="24"/>
        </w:rPr>
        <w:t xml:space="preserve"> &lt; 0.05).</w:t>
      </w:r>
      <w:r w:rsidR="00F47A14">
        <w:rPr>
          <w:rFonts w:ascii="Times New Roman" w:eastAsia="宋体" w:hAnsi="Times New Roman" w:cs="Times New Roman" w:hint="eastAsia"/>
          <w:b/>
          <w:bCs/>
          <w:sz w:val="24"/>
        </w:rPr>
        <w:t xml:space="preserve"> </w:t>
      </w:r>
      <w:r w:rsidRPr="00040888">
        <w:rPr>
          <w:rFonts w:ascii="Times New Roman" w:eastAsia="宋体" w:hAnsi="Times New Roman" w:cs="Times New Roman"/>
          <w:sz w:val="24"/>
        </w:rPr>
        <w:t>Data are presented as mean ± SEM (</w:t>
      </w:r>
      <w:r w:rsidRPr="00040888">
        <w:rPr>
          <w:rFonts w:ascii="Times New Roman" w:eastAsia="宋体" w:hAnsi="Times New Roman" w:cs="Times New Roman"/>
          <w:i/>
          <w:iCs/>
          <w:sz w:val="24"/>
        </w:rPr>
        <w:t>n</w:t>
      </w:r>
      <w:r w:rsidRPr="00040888">
        <w:rPr>
          <w:rFonts w:ascii="Times New Roman" w:eastAsia="宋体" w:hAnsi="Times New Roman" w:cs="Times New Roman"/>
          <w:sz w:val="24"/>
        </w:rPr>
        <w:t xml:space="preserve"> = 5). One-way ANOVA with a least significant difference (LSD)-t (equal variance assumed) or Dunnett’s T3 (equal variance not assumed) was performed.</w:t>
      </w:r>
    </w:p>
    <w:p w14:paraId="63A8DE5C" w14:textId="668C894F" w:rsidR="00B15FA2" w:rsidRDefault="00B15FA2" w:rsidP="00B15FA2">
      <w:pPr>
        <w:rPr>
          <w:rFonts w:ascii="Times New Roman" w:eastAsia="宋体" w:hAnsi="Times New Roman" w:cs="Times New Roman"/>
          <w:b/>
          <w:bCs/>
          <w:sz w:val="24"/>
        </w:rPr>
      </w:pPr>
    </w:p>
    <w:p w14:paraId="387C8978" w14:textId="1CB29E68" w:rsidR="00163A9B" w:rsidRDefault="00163A9B" w:rsidP="00B15FA2">
      <w:pPr>
        <w:rPr>
          <w:rFonts w:ascii="Times New Roman" w:eastAsia="宋体" w:hAnsi="Times New Roman" w:cs="Times New Roman"/>
          <w:b/>
          <w:bCs/>
          <w:sz w:val="24"/>
        </w:rPr>
      </w:pPr>
    </w:p>
    <w:p w14:paraId="0B73BF25" w14:textId="77777777" w:rsidR="00163A9B" w:rsidRDefault="00163A9B" w:rsidP="00B15FA2">
      <w:pPr>
        <w:rPr>
          <w:rFonts w:ascii="Times New Roman" w:eastAsia="宋体" w:hAnsi="Times New Roman" w:cs="Times New Roman"/>
          <w:b/>
          <w:bCs/>
          <w:sz w:val="24"/>
        </w:rPr>
      </w:pPr>
    </w:p>
    <w:p w14:paraId="792CB613" w14:textId="0294AC65" w:rsidR="00B15FA2" w:rsidRPr="00040888" w:rsidRDefault="00163A9B" w:rsidP="00163A9B">
      <w:pPr>
        <w:jc w:val="center"/>
        <w:rPr>
          <w:rFonts w:ascii="Times New Roman" w:eastAsia="宋体" w:hAnsi="Times New Roman" w:cs="Times New Roman"/>
          <w:b/>
          <w:bCs/>
          <w:sz w:val="24"/>
        </w:rPr>
      </w:pPr>
      <w:r>
        <w:rPr>
          <w:rFonts w:ascii="Times New Roman" w:eastAsia="宋体" w:hAnsi="Times New Roman" w:cs="Times New Roman" w:hint="eastAsia"/>
          <w:b/>
          <w:bCs/>
          <w:noProof/>
          <w:sz w:val="24"/>
        </w:rPr>
        <w:drawing>
          <wp:inline distT="0" distB="0" distL="0" distR="0" wp14:anchorId="1CA65F22" wp14:editId="1E9573EA">
            <wp:extent cx="4405746" cy="3042285"/>
            <wp:effectExtent l="0" t="0" r="127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269" r="16396"/>
                    <a:stretch/>
                  </pic:blipFill>
                  <pic:spPr bwMode="auto">
                    <a:xfrm>
                      <a:off x="0" y="0"/>
                      <a:ext cx="4406331" cy="3042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9F054E" w14:textId="48863C0C" w:rsidR="00B15FA2" w:rsidRPr="00040888" w:rsidRDefault="00B15FA2" w:rsidP="00B15FA2">
      <w:pPr>
        <w:rPr>
          <w:rFonts w:ascii="Times New Roman" w:eastAsia="宋体" w:hAnsi="Times New Roman" w:cs="Times New Roman"/>
          <w:sz w:val="24"/>
        </w:rPr>
      </w:pPr>
      <w:r w:rsidRPr="00040888">
        <w:rPr>
          <w:rFonts w:ascii="Times New Roman" w:eastAsia="宋体" w:hAnsi="Times New Roman" w:cs="Times New Roman"/>
          <w:b/>
          <w:bCs/>
          <w:sz w:val="24"/>
        </w:rPr>
        <w:lastRenderedPageBreak/>
        <w:t>Fig. S6.</w:t>
      </w:r>
      <w:r w:rsidRPr="00040888">
        <w:rPr>
          <w:rFonts w:ascii="Times New Roman" w:eastAsia="宋体" w:hAnsi="Times New Roman" w:cs="Times New Roman"/>
          <w:sz w:val="24"/>
        </w:rPr>
        <w:t xml:space="preserve"> The network diagram showing the relationship between the designated signal pathways and the enriched genes. Each node is displayed in color according to -Log10 (</w:t>
      </w:r>
      <w:r w:rsidRPr="00040888">
        <w:rPr>
          <w:rFonts w:ascii="Times New Roman" w:eastAsia="宋体" w:hAnsi="Times New Roman" w:cs="Times New Roman"/>
          <w:i/>
          <w:iCs/>
          <w:sz w:val="24"/>
        </w:rPr>
        <w:t>P</w:t>
      </w:r>
      <w:r w:rsidRPr="00040888">
        <w:rPr>
          <w:rFonts w:ascii="Times New Roman" w:eastAsia="宋体" w:hAnsi="Times New Roman" w:cs="Times New Roman"/>
          <w:sz w:val="24"/>
        </w:rPr>
        <w:t>-value), and the node size is displayed according to the number of genes.</w:t>
      </w:r>
    </w:p>
    <w:p w14:paraId="23FC5A58" w14:textId="77777777" w:rsidR="00B9362B" w:rsidRDefault="00B9362B"/>
    <w:sectPr w:rsidR="00B9362B" w:rsidSect="0029513E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CDB3B94"/>
    <w:multiLevelType w:val="hybridMultilevel"/>
    <w:tmpl w:val="F990D33E"/>
    <w:lvl w:ilvl="0" w:tplc="F528A860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627907E4"/>
    <w:multiLevelType w:val="hybridMultilevel"/>
    <w:tmpl w:val="C5922B52"/>
    <w:lvl w:ilvl="0" w:tplc="E690E264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7E136DCA"/>
    <w:multiLevelType w:val="hybridMultilevel"/>
    <w:tmpl w:val="A90CC68A"/>
    <w:lvl w:ilvl="0" w:tplc="653C1FF0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2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5FA2"/>
    <w:rsid w:val="00006DDA"/>
    <w:rsid w:val="000337F2"/>
    <w:rsid w:val="00035D1F"/>
    <w:rsid w:val="000373CE"/>
    <w:rsid w:val="0004514C"/>
    <w:rsid w:val="000523CA"/>
    <w:rsid w:val="00067711"/>
    <w:rsid w:val="00092A6D"/>
    <w:rsid w:val="000C3A77"/>
    <w:rsid w:val="000C76D6"/>
    <w:rsid w:val="000D1240"/>
    <w:rsid w:val="000D7414"/>
    <w:rsid w:val="000E78C9"/>
    <w:rsid w:val="000F1053"/>
    <w:rsid w:val="00113034"/>
    <w:rsid w:val="00140832"/>
    <w:rsid w:val="00151192"/>
    <w:rsid w:val="00157101"/>
    <w:rsid w:val="00163A9B"/>
    <w:rsid w:val="00166BE9"/>
    <w:rsid w:val="001944C7"/>
    <w:rsid w:val="001D5959"/>
    <w:rsid w:val="0020058C"/>
    <w:rsid w:val="0020483E"/>
    <w:rsid w:val="00252780"/>
    <w:rsid w:val="0025707A"/>
    <w:rsid w:val="0026569B"/>
    <w:rsid w:val="00293F60"/>
    <w:rsid w:val="0029513E"/>
    <w:rsid w:val="002A627E"/>
    <w:rsid w:val="002A7E92"/>
    <w:rsid w:val="002C4BCC"/>
    <w:rsid w:val="002C5911"/>
    <w:rsid w:val="002E62C2"/>
    <w:rsid w:val="003074FC"/>
    <w:rsid w:val="00322277"/>
    <w:rsid w:val="00324994"/>
    <w:rsid w:val="00331722"/>
    <w:rsid w:val="003433F5"/>
    <w:rsid w:val="00346EFB"/>
    <w:rsid w:val="0036405A"/>
    <w:rsid w:val="003652A4"/>
    <w:rsid w:val="003C1778"/>
    <w:rsid w:val="003D1954"/>
    <w:rsid w:val="00415CB8"/>
    <w:rsid w:val="0041688F"/>
    <w:rsid w:val="0042740A"/>
    <w:rsid w:val="00453C4B"/>
    <w:rsid w:val="004567AA"/>
    <w:rsid w:val="00466015"/>
    <w:rsid w:val="00471754"/>
    <w:rsid w:val="004738E1"/>
    <w:rsid w:val="004813CD"/>
    <w:rsid w:val="00496294"/>
    <w:rsid w:val="004B457E"/>
    <w:rsid w:val="004D4146"/>
    <w:rsid w:val="004F21EB"/>
    <w:rsid w:val="00522567"/>
    <w:rsid w:val="00543DCA"/>
    <w:rsid w:val="00566ACC"/>
    <w:rsid w:val="0057278D"/>
    <w:rsid w:val="005B3619"/>
    <w:rsid w:val="005B7E72"/>
    <w:rsid w:val="005E040E"/>
    <w:rsid w:val="00606A8E"/>
    <w:rsid w:val="00613F64"/>
    <w:rsid w:val="0062082A"/>
    <w:rsid w:val="00633D84"/>
    <w:rsid w:val="00634658"/>
    <w:rsid w:val="006358A5"/>
    <w:rsid w:val="00640371"/>
    <w:rsid w:val="00653E3B"/>
    <w:rsid w:val="00657374"/>
    <w:rsid w:val="00660D0A"/>
    <w:rsid w:val="00665E99"/>
    <w:rsid w:val="00677E18"/>
    <w:rsid w:val="006B713F"/>
    <w:rsid w:val="006B7AD2"/>
    <w:rsid w:val="006C172C"/>
    <w:rsid w:val="006E7D03"/>
    <w:rsid w:val="006F3446"/>
    <w:rsid w:val="006F3B46"/>
    <w:rsid w:val="007073E1"/>
    <w:rsid w:val="00710626"/>
    <w:rsid w:val="007120CE"/>
    <w:rsid w:val="00741017"/>
    <w:rsid w:val="00746512"/>
    <w:rsid w:val="00791703"/>
    <w:rsid w:val="007A1845"/>
    <w:rsid w:val="007A5AE4"/>
    <w:rsid w:val="007B7874"/>
    <w:rsid w:val="007C2AB0"/>
    <w:rsid w:val="007D67BD"/>
    <w:rsid w:val="00804E19"/>
    <w:rsid w:val="00814C91"/>
    <w:rsid w:val="0084329F"/>
    <w:rsid w:val="00880EFE"/>
    <w:rsid w:val="00896098"/>
    <w:rsid w:val="00896CA1"/>
    <w:rsid w:val="008B2628"/>
    <w:rsid w:val="008B32C6"/>
    <w:rsid w:val="008C3F41"/>
    <w:rsid w:val="008C4642"/>
    <w:rsid w:val="008D5BD4"/>
    <w:rsid w:val="008F3A97"/>
    <w:rsid w:val="00931102"/>
    <w:rsid w:val="0096270F"/>
    <w:rsid w:val="0096578C"/>
    <w:rsid w:val="009F7C9C"/>
    <w:rsid w:val="00A13381"/>
    <w:rsid w:val="00A32047"/>
    <w:rsid w:val="00A334E6"/>
    <w:rsid w:val="00A71604"/>
    <w:rsid w:val="00A82C03"/>
    <w:rsid w:val="00AA4A01"/>
    <w:rsid w:val="00AB0578"/>
    <w:rsid w:val="00AE1809"/>
    <w:rsid w:val="00B053B8"/>
    <w:rsid w:val="00B15FA2"/>
    <w:rsid w:val="00B23592"/>
    <w:rsid w:val="00B26BED"/>
    <w:rsid w:val="00B50D07"/>
    <w:rsid w:val="00B66F7D"/>
    <w:rsid w:val="00B9362B"/>
    <w:rsid w:val="00BB0FD6"/>
    <w:rsid w:val="00BB6D33"/>
    <w:rsid w:val="00BC6FF9"/>
    <w:rsid w:val="00C00E9B"/>
    <w:rsid w:val="00C73659"/>
    <w:rsid w:val="00C853B8"/>
    <w:rsid w:val="00C95C66"/>
    <w:rsid w:val="00CA34FE"/>
    <w:rsid w:val="00CE097F"/>
    <w:rsid w:val="00CE7965"/>
    <w:rsid w:val="00D006F8"/>
    <w:rsid w:val="00D04CE6"/>
    <w:rsid w:val="00D074C0"/>
    <w:rsid w:val="00D12B35"/>
    <w:rsid w:val="00D5132F"/>
    <w:rsid w:val="00D51651"/>
    <w:rsid w:val="00D67309"/>
    <w:rsid w:val="00D943E9"/>
    <w:rsid w:val="00DB7C03"/>
    <w:rsid w:val="00DC659C"/>
    <w:rsid w:val="00DD70AA"/>
    <w:rsid w:val="00DE31AE"/>
    <w:rsid w:val="00DF1967"/>
    <w:rsid w:val="00E02DBF"/>
    <w:rsid w:val="00E10882"/>
    <w:rsid w:val="00E10A7A"/>
    <w:rsid w:val="00EA3499"/>
    <w:rsid w:val="00EB5493"/>
    <w:rsid w:val="00EC0D22"/>
    <w:rsid w:val="00EC1FA3"/>
    <w:rsid w:val="00EC5597"/>
    <w:rsid w:val="00EC7A66"/>
    <w:rsid w:val="00ED4CE9"/>
    <w:rsid w:val="00ED7C8F"/>
    <w:rsid w:val="00EE2271"/>
    <w:rsid w:val="00EE6690"/>
    <w:rsid w:val="00EF361F"/>
    <w:rsid w:val="00EF62FC"/>
    <w:rsid w:val="00F05972"/>
    <w:rsid w:val="00F23AC8"/>
    <w:rsid w:val="00F2534F"/>
    <w:rsid w:val="00F30A0A"/>
    <w:rsid w:val="00F47A14"/>
    <w:rsid w:val="00F73FAE"/>
    <w:rsid w:val="00F875F8"/>
    <w:rsid w:val="00F87DDE"/>
    <w:rsid w:val="00F91C9C"/>
    <w:rsid w:val="00FA2569"/>
    <w:rsid w:val="00FC44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8C4868"/>
  <w15:chartTrackingRefBased/>
  <w15:docId w15:val="{2926BC2D-8513-0E4F-9C9B-D8B2C9EEF1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15FA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1754"/>
    <w:rPr>
      <w:rFonts w:ascii="宋体" w:eastAsia="宋体"/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471754"/>
    <w:rPr>
      <w:rFonts w:ascii="宋体" w:eastAsia="宋体"/>
      <w:sz w:val="18"/>
      <w:szCs w:val="18"/>
    </w:rPr>
  </w:style>
  <w:style w:type="paragraph" w:styleId="a5">
    <w:name w:val="List Paragraph"/>
    <w:basedOn w:val="a"/>
    <w:uiPriority w:val="34"/>
    <w:qFormat/>
    <w:rsid w:val="00B15FA2"/>
    <w:pPr>
      <w:ind w:firstLineChars="200" w:firstLine="420"/>
    </w:pPr>
  </w:style>
  <w:style w:type="paragraph" w:styleId="HTML">
    <w:name w:val="HTML Preformatted"/>
    <w:basedOn w:val="a"/>
    <w:link w:val="HTML0"/>
    <w:uiPriority w:val="99"/>
    <w:unhideWhenUsed/>
    <w:rsid w:val="00B15FA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Times New Roman"/>
      <w:kern w:val="0"/>
      <w:sz w:val="24"/>
    </w:rPr>
  </w:style>
  <w:style w:type="character" w:customStyle="1" w:styleId="HTML0">
    <w:name w:val="HTML 预设格式 字符"/>
    <w:basedOn w:val="a0"/>
    <w:link w:val="HTML"/>
    <w:uiPriority w:val="99"/>
    <w:rsid w:val="00B15FA2"/>
    <w:rPr>
      <w:rFonts w:ascii="宋体" w:eastAsia="宋体" w:hAnsi="宋体" w:cs="Times New Roman"/>
      <w:kern w:val="0"/>
      <w:sz w:val="24"/>
    </w:rPr>
  </w:style>
  <w:style w:type="table" w:styleId="2">
    <w:name w:val="Plain Table 2"/>
    <w:basedOn w:val="a1"/>
    <w:uiPriority w:val="42"/>
    <w:rsid w:val="00B15FA2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a6">
    <w:name w:val="Table Grid"/>
    <w:basedOn w:val="a1"/>
    <w:uiPriority w:val="39"/>
    <w:rsid w:val="00B15FA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annotation reference"/>
    <w:basedOn w:val="a0"/>
    <w:uiPriority w:val="99"/>
    <w:semiHidden/>
    <w:unhideWhenUsed/>
    <w:rsid w:val="00B15FA2"/>
    <w:rPr>
      <w:sz w:val="21"/>
      <w:szCs w:val="21"/>
    </w:rPr>
  </w:style>
  <w:style w:type="paragraph" w:styleId="a8">
    <w:name w:val="annotation text"/>
    <w:basedOn w:val="a"/>
    <w:link w:val="a9"/>
    <w:uiPriority w:val="99"/>
    <w:unhideWhenUsed/>
    <w:rsid w:val="00B15FA2"/>
    <w:pPr>
      <w:jc w:val="left"/>
    </w:pPr>
  </w:style>
  <w:style w:type="character" w:customStyle="1" w:styleId="a9">
    <w:name w:val="批注文字 字符"/>
    <w:basedOn w:val="a0"/>
    <w:link w:val="a8"/>
    <w:uiPriority w:val="99"/>
    <w:rsid w:val="00B15FA2"/>
  </w:style>
  <w:style w:type="paragraph" w:styleId="aa">
    <w:name w:val="Normal (Web)"/>
    <w:basedOn w:val="a"/>
    <w:uiPriority w:val="99"/>
    <w:unhideWhenUsed/>
    <w:rsid w:val="00B15FA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8</Pages>
  <Words>909</Words>
  <Characters>5182</Characters>
  <Application>Microsoft Office Word</Application>
  <DocSecurity>0</DocSecurity>
  <Lines>43</Lines>
  <Paragraphs>12</Paragraphs>
  <ScaleCrop>false</ScaleCrop>
  <Company/>
  <LinksUpToDate>false</LinksUpToDate>
  <CharactersWithSpaces>6079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Office</dc:creator>
  <cp:keywords/>
  <dc:description/>
  <cp:lastModifiedBy>Office</cp:lastModifiedBy>
  <cp:revision>2</cp:revision>
  <dcterms:created xsi:type="dcterms:W3CDTF">2022-08-10T07:16:00Z</dcterms:created>
  <dcterms:modified xsi:type="dcterms:W3CDTF">2022-08-14T11:45:00Z</dcterms:modified>
</cp:coreProperties>
</file>